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F06EF" w14:textId="77777777" w:rsidR="00876745" w:rsidRPr="00AE7C7C" w:rsidRDefault="00876745" w:rsidP="00876745">
      <w:pPr>
        <w:spacing w:line="240" w:lineRule="auto"/>
        <w:rPr>
          <w:sz w:val="14"/>
          <w:szCs w:val="14"/>
        </w:rPr>
      </w:pPr>
    </w:p>
    <w:p w14:paraId="5BC9E7B9" w14:textId="77777777" w:rsidR="00876745" w:rsidRPr="0078684C" w:rsidRDefault="00876745" w:rsidP="00876745">
      <w:pPr>
        <w:pStyle w:val="ToolNumber"/>
        <w:spacing w:line="240" w:lineRule="auto"/>
      </w:pPr>
      <w:r w:rsidRPr="0000267B">
        <w:drawing>
          <wp:anchor distT="0" distB="0" distL="114300" distR="114300" simplePos="0" relativeHeight="252193792" behindDoc="1" locked="0" layoutInCell="1" allowOverlap="1" wp14:anchorId="5390BC54" wp14:editId="7295D0E2">
            <wp:simplePos x="0" y="0"/>
            <wp:positionH relativeFrom="page">
              <wp:posOffset>-38100</wp:posOffset>
            </wp:positionH>
            <wp:positionV relativeFrom="page">
              <wp:posOffset>41275</wp:posOffset>
            </wp:positionV>
            <wp:extent cx="7772400" cy="987425"/>
            <wp:effectExtent l="0" t="0" r="0" b="3175"/>
            <wp:wrapNone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After School Toolket_d4 Tool Hea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74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85</w:t>
      </w:r>
    </w:p>
    <w:p w14:paraId="6BCB896F" w14:textId="77777777" w:rsidR="009F13E5" w:rsidRPr="00A270E9" w:rsidRDefault="000F19D6" w:rsidP="009F13E5">
      <w:pPr>
        <w:pStyle w:val="Heading1"/>
      </w:pPr>
      <w:r>
        <w:rPr>
          <w:iCs/>
        </w:rPr>
        <w:t>Program Observation Tools</w:t>
      </w:r>
    </w:p>
    <w:p w14:paraId="7A64505F" w14:textId="77777777" w:rsidR="00575B2A" w:rsidRPr="00575B2A" w:rsidRDefault="009F13E5" w:rsidP="00862ABE">
      <w:pPr>
        <w:pStyle w:val="BodyText"/>
      </w:pPr>
      <w:r w:rsidRPr="00575B2A">
        <w:rPr>
          <w:noProof/>
        </w:rPr>
        <w:drawing>
          <wp:anchor distT="0" distB="0" distL="114300" distR="114300" simplePos="0" relativeHeight="251957248" behindDoc="0" locked="0" layoutInCell="1" allowOverlap="1" wp14:anchorId="787B5D4B" wp14:editId="47D9A661">
            <wp:simplePos x="0" y="0"/>
            <wp:positionH relativeFrom="column">
              <wp:posOffset>-140335</wp:posOffset>
            </wp:positionH>
            <wp:positionV relativeFrom="paragraph">
              <wp:posOffset>5080</wp:posOffset>
            </wp:positionV>
            <wp:extent cx="1755140" cy="1820545"/>
            <wp:effectExtent l="0" t="0" r="0" b="8255"/>
            <wp:wrapTight wrapText="bothSides">
              <wp:wrapPolygon edited="0">
                <wp:start x="0" y="0"/>
                <wp:lineTo x="0" y="21397"/>
                <wp:lineTo x="21256" y="21397"/>
                <wp:lineTo x="21256" y="0"/>
                <wp:lineTo x="0" y="0"/>
              </wp:wrapPolygon>
            </wp:wrapTight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Cycle Graphic Develo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8205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B2A" w:rsidRPr="00575B2A">
        <w:t xml:space="preserve">In Chapter 6, you learned that it is a good idea to monitor the quality of your program using some kind of observation tool. Using an observation tool can be a good way to capture information about your activities that you can then share with your staff to celebrate success and encourage improvement. </w:t>
      </w:r>
    </w:p>
    <w:p w14:paraId="756C3FD3" w14:textId="4CD4871F" w:rsidR="00575B2A" w:rsidRPr="003D622A" w:rsidRDefault="00575B2A" w:rsidP="00862ABE">
      <w:pPr>
        <w:pStyle w:val="Body-AllItalic"/>
      </w:pPr>
      <w:r w:rsidRPr="003D622A">
        <w:rPr>
          <w:b/>
        </w:rPr>
        <w:t>Directions</w:t>
      </w:r>
      <w:r w:rsidRPr="006128C8">
        <w:rPr>
          <w:b/>
        </w:rPr>
        <w:t>:</w:t>
      </w:r>
      <w:r w:rsidRPr="003D622A">
        <w:t xml:space="preserve"> Program observation is typically part of a larger quality improvement system.</w:t>
      </w:r>
      <w:r>
        <w:t xml:space="preserve"> </w:t>
      </w:r>
      <w:r w:rsidRPr="003D622A">
        <w:t>Although there are many observational assessments available for programs to use, the tools included in this document are some of the most common in the field</w:t>
      </w:r>
      <w:r>
        <w:t>,</w:t>
      </w:r>
      <w:r w:rsidRPr="003D622A">
        <w:t xml:space="preserve"> and all meet a set of criteria: They are research-based</w:t>
      </w:r>
      <w:r>
        <w:t>, are</w:t>
      </w:r>
      <w:r w:rsidRPr="003D622A">
        <w:t xml:space="preserve"> appropriate for a variety of program settings</w:t>
      </w:r>
      <w:r>
        <w:t>, and</w:t>
      </w:r>
      <w:r w:rsidRPr="003D622A">
        <w:t xml:space="preserve"> focus on the interactions </w:t>
      </w:r>
      <w:proofErr w:type="gramStart"/>
      <w:r>
        <w:t>among</w:t>
      </w:r>
      <w:proofErr w:type="gramEnd"/>
      <w:r w:rsidRPr="003D622A">
        <w:t xml:space="preserve"> people in the program.</w:t>
      </w:r>
      <w:r>
        <w:t xml:space="preserve"> </w:t>
      </w:r>
      <w:r w:rsidRPr="003D622A">
        <w:t>Many of the tools are available for free, but are most useful when implemented as part of a larger quality improvement process that includes professional development, coaching, and a consistent focus on using data to drive improvement.</w:t>
      </w:r>
      <w:r>
        <w:t xml:space="preserve"> </w:t>
      </w:r>
      <w:r w:rsidR="00B23CDF" w:rsidRPr="00B23CDF">
        <w:t>The tools listed below were included in a review of commonly used program quality assessments in afterschool and expanded learning settings (</w:t>
      </w:r>
      <w:proofErr w:type="spellStart"/>
      <w:r w:rsidR="00B23CDF" w:rsidRPr="00B23CDF">
        <w:t>Yohalem</w:t>
      </w:r>
      <w:proofErr w:type="spellEnd"/>
      <w:r w:rsidR="00B23CDF" w:rsidRPr="00B23CDF">
        <w:t xml:space="preserve"> &amp; Wilson-</w:t>
      </w:r>
      <w:proofErr w:type="spellStart"/>
      <w:r w:rsidR="00B23CDF" w:rsidRPr="00B23CDF">
        <w:t>Alhstrom</w:t>
      </w:r>
      <w:proofErr w:type="spellEnd"/>
      <w:r w:rsidR="00B23CDF" w:rsidRPr="00B23CDF">
        <w:t>, 2009). In addition to reviewing the following information, we recommend visiting the developers</w:t>
      </w:r>
      <w:r w:rsidR="00B23CDF">
        <w:t>’</w:t>
      </w:r>
      <w:r w:rsidR="00B23CDF" w:rsidRPr="00B23CDF">
        <w:t xml:space="preserve"> websites to find new and</w:t>
      </w:r>
      <w:r w:rsidR="00B23CDF">
        <w:t xml:space="preserve"> updated versions of the tools.</w:t>
      </w:r>
    </w:p>
    <w:p w14:paraId="54D97078" w14:textId="77777777" w:rsidR="00575B2A" w:rsidRPr="003D622A" w:rsidRDefault="00575B2A" w:rsidP="00575B2A">
      <w:pPr>
        <w:pStyle w:val="Heading2"/>
      </w:pPr>
      <w:r w:rsidRPr="003D622A">
        <w:t>Common Tools</w:t>
      </w:r>
    </w:p>
    <w:p w14:paraId="34BC9E4F" w14:textId="77777777" w:rsidR="00575B2A" w:rsidRPr="003D622A" w:rsidRDefault="00964B64" w:rsidP="00A17D5A">
      <w:pPr>
        <w:pStyle w:val="Table-Bullet1"/>
        <w:tabs>
          <w:tab w:val="clear" w:pos="330"/>
          <w:tab w:val="num" w:pos="360"/>
        </w:tabs>
        <w:ind w:left="360" w:hanging="360"/>
        <w:rPr>
          <w:rFonts w:cs="UniversCondensed-Medium"/>
        </w:rPr>
      </w:pPr>
      <w:hyperlink r:id="rId11" w:history="1">
        <w:r w:rsidR="00575B2A" w:rsidRPr="00575B2A">
          <w:rPr>
            <w:rStyle w:val="Hyperlink"/>
          </w:rPr>
          <w:t>Assessing Afterschool Program Practices Tool (APT)</w:t>
        </w:r>
      </w:hyperlink>
      <w:r w:rsidR="00575B2A">
        <w:rPr>
          <w:rStyle w:val="Hyperlink"/>
        </w:rPr>
        <w:br/>
      </w:r>
      <w:r w:rsidR="00575B2A" w:rsidRPr="003D622A">
        <w:rPr>
          <w:rFonts w:cs="UniversCondensed-Medium"/>
        </w:rPr>
        <w:t>National Institute on Out-of-School Time and Massachusetts Department of Elementary &amp; Secondary Education</w:t>
      </w:r>
    </w:p>
    <w:p w14:paraId="43121A0F" w14:textId="77777777" w:rsidR="00575B2A" w:rsidRPr="00575B2A" w:rsidRDefault="00964B64" w:rsidP="00A17D5A">
      <w:pPr>
        <w:pStyle w:val="Table-Bullet1"/>
        <w:tabs>
          <w:tab w:val="clear" w:pos="330"/>
          <w:tab w:val="num" w:pos="360"/>
        </w:tabs>
        <w:ind w:left="360" w:hanging="360"/>
        <w:rPr>
          <w:i/>
          <w:iCs/>
          <w:szCs w:val="20"/>
          <w:u w:val="single"/>
        </w:rPr>
      </w:pPr>
      <w:hyperlink r:id="rId12" w:history="1">
        <w:r w:rsidR="00575B2A" w:rsidRPr="00575B2A">
          <w:rPr>
            <w:rStyle w:val="Hyperlink"/>
          </w:rPr>
          <w:t>Out-of-School Time Observation Tool (OST)</w:t>
        </w:r>
      </w:hyperlink>
      <w:r w:rsidR="00575B2A">
        <w:rPr>
          <w:rStyle w:val="Hyperlink"/>
        </w:rPr>
        <w:br/>
      </w:r>
      <w:r w:rsidR="00575B2A" w:rsidRPr="003D622A">
        <w:rPr>
          <w:rFonts w:cs="UniversCondensed-Medium"/>
        </w:rPr>
        <w:t>Policy Studies Associates, Inc.</w:t>
      </w:r>
    </w:p>
    <w:p w14:paraId="287E97BA" w14:textId="77777777" w:rsidR="00575B2A" w:rsidRPr="00575B2A" w:rsidRDefault="00964B64" w:rsidP="00A17D5A">
      <w:pPr>
        <w:pStyle w:val="Table-Bullet1"/>
        <w:tabs>
          <w:tab w:val="clear" w:pos="330"/>
          <w:tab w:val="num" w:pos="360"/>
        </w:tabs>
        <w:ind w:left="360" w:hanging="360"/>
        <w:rPr>
          <w:i/>
          <w:iCs/>
          <w:szCs w:val="20"/>
          <w:u w:val="single"/>
        </w:rPr>
      </w:pPr>
      <w:hyperlink r:id="rId13" w:history="1">
        <w:r w:rsidR="00575B2A" w:rsidRPr="00575B2A">
          <w:rPr>
            <w:rStyle w:val="Hyperlink"/>
          </w:rPr>
          <w:t>Program Quality Observation Scale (PQO)</w:t>
        </w:r>
      </w:hyperlink>
      <w:r w:rsidR="00575B2A">
        <w:rPr>
          <w:rStyle w:val="Hyperlink"/>
        </w:rPr>
        <w:br/>
      </w:r>
      <w:r w:rsidR="00575B2A" w:rsidRPr="003D622A">
        <w:rPr>
          <w:rFonts w:cs="UniversCondensed-Medium"/>
        </w:rPr>
        <w:t>Deborah Lowe Vandell and Kim Pierce</w:t>
      </w:r>
    </w:p>
    <w:p w14:paraId="6DE435D3" w14:textId="6F71DC53" w:rsidR="00575B2A" w:rsidRPr="007412E3" w:rsidRDefault="00964B64" w:rsidP="00A17D5A">
      <w:pPr>
        <w:pStyle w:val="Table-Bullet1"/>
        <w:tabs>
          <w:tab w:val="clear" w:pos="330"/>
          <w:tab w:val="num" w:pos="360"/>
        </w:tabs>
        <w:ind w:left="360" w:hanging="360"/>
        <w:rPr>
          <w:i/>
          <w:iCs/>
          <w:szCs w:val="20"/>
          <w:u w:val="single"/>
        </w:rPr>
      </w:pPr>
      <w:hyperlink r:id="rId14" w:history="1">
        <w:r w:rsidR="00575B2A" w:rsidRPr="00575B2A">
          <w:rPr>
            <w:rStyle w:val="Hyperlink"/>
          </w:rPr>
          <w:t>Program Quality Self-Assessment Tool (QSA)</w:t>
        </w:r>
      </w:hyperlink>
      <w:r w:rsidR="007412E3">
        <w:rPr>
          <w:rStyle w:val="Hyperlink"/>
        </w:rPr>
        <w:br/>
      </w:r>
      <w:r w:rsidR="00575B2A" w:rsidRPr="003D622A">
        <w:t>New York State Afterschool Network</w:t>
      </w:r>
    </w:p>
    <w:p w14:paraId="66F1C5B4" w14:textId="77777777" w:rsidR="00575B2A" w:rsidRPr="00575B2A" w:rsidRDefault="00964B64" w:rsidP="00A17D5A">
      <w:pPr>
        <w:pStyle w:val="Table-Bullet1"/>
        <w:tabs>
          <w:tab w:val="clear" w:pos="330"/>
          <w:tab w:val="num" w:pos="360"/>
        </w:tabs>
        <w:ind w:left="360" w:hanging="360"/>
        <w:rPr>
          <w:i/>
          <w:iCs/>
          <w:szCs w:val="20"/>
          <w:u w:val="single"/>
        </w:rPr>
      </w:pPr>
      <w:hyperlink r:id="rId15" w:history="1">
        <w:r w:rsidR="00575B2A" w:rsidRPr="00575B2A">
          <w:rPr>
            <w:rStyle w:val="Hyperlink"/>
          </w:rPr>
          <w:t>Promising Practices Rating Scale (PPRS)</w:t>
        </w:r>
      </w:hyperlink>
      <w:r w:rsidR="00575B2A">
        <w:rPr>
          <w:rStyle w:val="Hyperlink"/>
        </w:rPr>
        <w:br/>
      </w:r>
      <w:r w:rsidR="00575B2A" w:rsidRPr="003D622A">
        <w:rPr>
          <w:rFonts w:cs="UniversCondensed-Medium"/>
        </w:rPr>
        <w:t>Wisconsin Center for Education Research and Policy Studies Associates, Inc.</w:t>
      </w:r>
    </w:p>
    <w:p w14:paraId="643A7383" w14:textId="77777777" w:rsidR="00575B2A" w:rsidRPr="006E4696" w:rsidRDefault="00964B64" w:rsidP="00A17D5A">
      <w:pPr>
        <w:pStyle w:val="Table-Bullet1"/>
        <w:tabs>
          <w:tab w:val="clear" w:pos="330"/>
          <w:tab w:val="num" w:pos="360"/>
        </w:tabs>
        <w:ind w:left="360" w:hanging="360"/>
        <w:rPr>
          <w:i/>
          <w:iCs/>
          <w:szCs w:val="20"/>
          <w:u w:val="single"/>
        </w:rPr>
      </w:pPr>
      <w:hyperlink r:id="rId16" w:history="1">
        <w:r w:rsidR="00575B2A" w:rsidRPr="006E4696">
          <w:rPr>
            <w:rStyle w:val="Hyperlink"/>
          </w:rPr>
          <w:t>Quality Assurance System® (QAS)</w:t>
        </w:r>
      </w:hyperlink>
      <w:r w:rsidR="006E4696">
        <w:rPr>
          <w:rStyle w:val="Hyperlink"/>
        </w:rPr>
        <w:br/>
      </w:r>
      <w:r w:rsidR="00575B2A" w:rsidRPr="003D622A">
        <w:rPr>
          <w:rFonts w:cs="UniversCondensed-Medium"/>
        </w:rPr>
        <w:t>Foundations, Inc.</w:t>
      </w:r>
    </w:p>
    <w:p w14:paraId="316E62B9" w14:textId="77777777" w:rsidR="00575B2A" w:rsidRPr="006E4696" w:rsidRDefault="00964B64" w:rsidP="00A17D5A">
      <w:pPr>
        <w:pStyle w:val="Table-Bullet1"/>
        <w:tabs>
          <w:tab w:val="clear" w:pos="330"/>
          <w:tab w:val="num" w:pos="360"/>
        </w:tabs>
        <w:ind w:left="360" w:hanging="360"/>
        <w:rPr>
          <w:i/>
          <w:iCs/>
          <w:szCs w:val="20"/>
          <w:u w:val="single"/>
        </w:rPr>
      </w:pPr>
      <w:hyperlink r:id="rId17" w:history="1">
        <w:r w:rsidR="00575B2A" w:rsidRPr="006E4696">
          <w:rPr>
            <w:rStyle w:val="Hyperlink"/>
          </w:rPr>
          <w:t>School-Age Care Environment Rating Scale (SACERS)</w:t>
        </w:r>
      </w:hyperlink>
      <w:r w:rsidR="006E4696">
        <w:rPr>
          <w:rStyle w:val="Hyperlink"/>
        </w:rPr>
        <w:br/>
      </w:r>
      <w:r w:rsidR="00575B2A" w:rsidRPr="003D622A">
        <w:rPr>
          <w:rFonts w:cs="UniversCondensed-Medium"/>
        </w:rPr>
        <w:t>Frank Porter Graham Child Development Institute and Concordia University, Montreal</w:t>
      </w:r>
    </w:p>
    <w:p w14:paraId="72CE2FE4" w14:textId="77777777" w:rsidR="00575B2A" w:rsidRPr="006E4696" w:rsidRDefault="00964B64" w:rsidP="00A17D5A">
      <w:pPr>
        <w:pStyle w:val="Table-Bullet1"/>
        <w:tabs>
          <w:tab w:val="clear" w:pos="330"/>
          <w:tab w:val="num" w:pos="360"/>
        </w:tabs>
        <w:ind w:left="360" w:hanging="360"/>
        <w:rPr>
          <w:i/>
          <w:iCs/>
          <w:szCs w:val="20"/>
          <w:u w:val="single"/>
        </w:rPr>
      </w:pPr>
      <w:hyperlink r:id="rId18" w:history="1">
        <w:r w:rsidR="00575B2A" w:rsidRPr="006E4696">
          <w:rPr>
            <w:rStyle w:val="Hyperlink"/>
          </w:rPr>
          <w:t>Youth Program Quality Assessment (YPQA)</w:t>
        </w:r>
      </w:hyperlink>
      <w:r w:rsidR="006E4696">
        <w:rPr>
          <w:rStyle w:val="Hyperlink"/>
        </w:rPr>
        <w:br/>
      </w:r>
      <w:r w:rsidR="00575B2A" w:rsidRPr="003D622A">
        <w:rPr>
          <w:rFonts w:cs="UniversCondensed-Medium"/>
        </w:rPr>
        <w:t>David P. Weikart Center for Youth Program Quality</w:t>
      </w:r>
    </w:p>
    <w:p w14:paraId="6B10321D" w14:textId="77777777" w:rsidR="00DE3714" w:rsidRDefault="00DE3714" w:rsidP="00575B2A"/>
    <w:p w14:paraId="675F7F24" w14:textId="77777777" w:rsidR="006E4696" w:rsidRDefault="006E4696" w:rsidP="00575B2A"/>
    <w:p w14:paraId="559D649D" w14:textId="77777777" w:rsidR="006E4696" w:rsidRDefault="006E4696" w:rsidP="00575B2A">
      <w:pPr>
        <w:sectPr w:rsidR="006E4696" w:rsidSect="00D452CF">
          <w:footerReference w:type="default" r:id="rId19"/>
          <w:headerReference w:type="first" r:id="rId20"/>
          <w:footerReference w:type="first" r:id="rId21"/>
          <w:pgSz w:w="12240" w:h="15840"/>
          <w:pgMar w:top="720" w:right="907" w:bottom="907" w:left="1440" w:header="720" w:footer="720" w:gutter="0"/>
          <w:cols w:space="720"/>
          <w:docGrid w:linePitch="360"/>
        </w:sectPr>
      </w:pPr>
    </w:p>
    <w:p w14:paraId="1229C164" w14:textId="77777777" w:rsidR="006E4696" w:rsidRPr="003D622A" w:rsidRDefault="006E4696" w:rsidP="006E4696">
      <w:pPr>
        <w:pStyle w:val="Heading2"/>
      </w:pPr>
      <w:r w:rsidRPr="003D622A">
        <w:lastRenderedPageBreak/>
        <w:t>Target Age and Purpose</w:t>
      </w:r>
    </w:p>
    <w:tbl>
      <w:tblPr>
        <w:tblStyle w:val="TableWithGray"/>
        <w:tblpPr w:leftFromText="180" w:rightFromText="180" w:vertAnchor="text" w:tblpXSpec="center" w:tblpY="1"/>
        <w:tblOverlap w:val="never"/>
        <w:tblW w:w="13554" w:type="dxa"/>
        <w:jc w:val="left"/>
        <w:tblLayout w:type="fixed"/>
        <w:tblLook w:val="04A0" w:firstRow="1" w:lastRow="0" w:firstColumn="1" w:lastColumn="0" w:noHBand="0" w:noVBand="1"/>
      </w:tblPr>
      <w:tblGrid>
        <w:gridCol w:w="3330"/>
        <w:gridCol w:w="1166"/>
        <w:gridCol w:w="878"/>
        <w:gridCol w:w="1023"/>
        <w:gridCol w:w="979"/>
        <w:gridCol w:w="1066"/>
        <w:gridCol w:w="1022"/>
        <w:gridCol w:w="9"/>
        <w:gridCol w:w="1013"/>
        <w:gridCol w:w="1023"/>
        <w:gridCol w:w="1022"/>
        <w:gridCol w:w="1023"/>
      </w:tblGrid>
      <w:tr w:rsidR="006E4696" w:rsidRPr="003D622A" w14:paraId="17C522EC" w14:textId="77777777" w:rsidTr="00B27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"/>
          <w:jc w:val="left"/>
        </w:trPr>
        <w:tc>
          <w:tcPr>
            <w:tcW w:w="3330" w:type="dxa"/>
            <w:tcBorders>
              <w:right w:val="single" w:sz="4" w:space="0" w:color="FFFFFF" w:themeColor="background1"/>
            </w:tcBorders>
          </w:tcPr>
          <w:p w14:paraId="66ECD173" w14:textId="77777777" w:rsidR="006E4696" w:rsidRDefault="006E4696" w:rsidP="000D5D72">
            <w:pPr>
              <w:pStyle w:val="TableHeader"/>
            </w:pPr>
          </w:p>
        </w:tc>
        <w:tc>
          <w:tcPr>
            <w:tcW w:w="11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2C047E" w14:textId="77777777" w:rsidR="006E4696" w:rsidRPr="003D622A" w:rsidRDefault="006E4696" w:rsidP="00FB48AD">
            <w:pPr>
              <w:pStyle w:val="TableHeader"/>
              <w:jc w:val="center"/>
            </w:pPr>
            <w:r w:rsidRPr="003D622A">
              <w:t>Program Target Age</w:t>
            </w:r>
          </w:p>
        </w:tc>
        <w:tc>
          <w:tcPr>
            <w:tcW w:w="288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B515D7" w14:textId="77777777" w:rsidR="006E4696" w:rsidRPr="003D622A" w:rsidRDefault="006E4696" w:rsidP="00FB48AD">
            <w:pPr>
              <w:pStyle w:val="TableHeader"/>
              <w:jc w:val="center"/>
            </w:pPr>
            <w:r w:rsidRPr="003D622A">
              <w:t>Primary Purpose</w:t>
            </w:r>
          </w:p>
        </w:tc>
        <w:tc>
          <w:tcPr>
            <w:tcW w:w="209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139833" w14:textId="77777777" w:rsidR="006E4696" w:rsidRPr="003D622A" w:rsidRDefault="006E4696" w:rsidP="00FB48AD">
            <w:pPr>
              <w:pStyle w:val="TableHeader"/>
              <w:jc w:val="center"/>
            </w:pPr>
            <w:r w:rsidRPr="003D622A">
              <w:t>Target Users</w:t>
            </w:r>
          </w:p>
        </w:tc>
        <w:tc>
          <w:tcPr>
            <w:tcW w:w="4081" w:type="dxa"/>
            <w:gridSpan w:val="4"/>
            <w:tcBorders>
              <w:left w:val="single" w:sz="4" w:space="0" w:color="FFFFFF" w:themeColor="background1"/>
            </w:tcBorders>
          </w:tcPr>
          <w:p w14:paraId="59C28DC2" w14:textId="77777777" w:rsidR="006E4696" w:rsidRPr="003D622A" w:rsidRDefault="006E4696" w:rsidP="00FB48AD">
            <w:pPr>
              <w:pStyle w:val="TableHeader"/>
              <w:jc w:val="center"/>
            </w:pPr>
            <w:r w:rsidRPr="003D622A">
              <w:t>Data Collection Methods</w:t>
            </w:r>
          </w:p>
        </w:tc>
      </w:tr>
      <w:tr w:rsidR="004175EA" w:rsidRPr="003D622A" w14:paraId="4AD78068" w14:textId="77777777" w:rsidTr="00862ABE">
        <w:trPr>
          <w:cantSplit/>
          <w:trHeight w:val="1662"/>
          <w:jc w:val="left"/>
        </w:trPr>
        <w:tc>
          <w:tcPr>
            <w:tcW w:w="3330" w:type="dxa"/>
            <w:shd w:val="clear" w:color="auto" w:fill="B3B3B3"/>
          </w:tcPr>
          <w:p w14:paraId="00D96A3D" w14:textId="77777777" w:rsidR="006E4696" w:rsidRPr="004250EE" w:rsidRDefault="006E4696" w:rsidP="000D5D72">
            <w:pPr>
              <w:pStyle w:val="Table-TextFL"/>
              <w:rPr>
                <w:iCs/>
                <w:spacing w:val="-4"/>
              </w:rPr>
            </w:pPr>
          </w:p>
        </w:tc>
        <w:tc>
          <w:tcPr>
            <w:tcW w:w="1166" w:type="dxa"/>
            <w:shd w:val="clear" w:color="auto" w:fill="B3B3B3"/>
            <w:textDirection w:val="btLr"/>
          </w:tcPr>
          <w:p w14:paraId="2FCD69F9" w14:textId="77777777" w:rsidR="006E4696" w:rsidRPr="00591EC1" w:rsidRDefault="006E4696" w:rsidP="000D5D72">
            <w:pPr>
              <w:pStyle w:val="Table-TextFL"/>
              <w:ind w:left="113" w:right="113"/>
              <w:rPr>
                <w:iCs/>
                <w:spacing w:val="-4"/>
              </w:rPr>
            </w:pPr>
            <w:r w:rsidRPr="00591EC1">
              <w:rPr>
                <w:iCs/>
                <w:spacing w:val="-4"/>
              </w:rPr>
              <w:t>Grades Served</w:t>
            </w:r>
          </w:p>
        </w:tc>
        <w:tc>
          <w:tcPr>
            <w:tcW w:w="878" w:type="dxa"/>
            <w:shd w:val="clear" w:color="auto" w:fill="B3B3B3"/>
            <w:textDirection w:val="btLr"/>
          </w:tcPr>
          <w:p w14:paraId="766737B1" w14:textId="77777777" w:rsidR="006E4696" w:rsidRPr="00591EC1" w:rsidRDefault="006E4696" w:rsidP="000D5D72">
            <w:pPr>
              <w:pStyle w:val="Table-TextFL"/>
              <w:ind w:left="113" w:right="113"/>
              <w:rPr>
                <w:iCs/>
                <w:spacing w:val="-4"/>
              </w:rPr>
            </w:pPr>
            <w:r w:rsidRPr="00591EC1">
              <w:rPr>
                <w:iCs/>
                <w:spacing w:val="-4"/>
              </w:rPr>
              <w:t>Improvement</w:t>
            </w:r>
          </w:p>
        </w:tc>
        <w:tc>
          <w:tcPr>
            <w:tcW w:w="1023" w:type="dxa"/>
            <w:shd w:val="clear" w:color="auto" w:fill="B3B3B3"/>
            <w:textDirection w:val="btLr"/>
          </w:tcPr>
          <w:p w14:paraId="70D07C85" w14:textId="77777777" w:rsidR="006E4696" w:rsidRPr="00591EC1" w:rsidRDefault="006E4696" w:rsidP="000D5D72">
            <w:pPr>
              <w:pStyle w:val="Table-TextFL"/>
              <w:ind w:left="113" w:right="113"/>
              <w:rPr>
                <w:iCs/>
                <w:spacing w:val="-4"/>
              </w:rPr>
            </w:pPr>
            <w:r w:rsidRPr="00591EC1">
              <w:rPr>
                <w:iCs/>
                <w:spacing w:val="-4"/>
              </w:rPr>
              <w:t>Monitoring/ Accreditation</w:t>
            </w:r>
          </w:p>
        </w:tc>
        <w:tc>
          <w:tcPr>
            <w:tcW w:w="979" w:type="dxa"/>
            <w:shd w:val="clear" w:color="auto" w:fill="B3B3B3"/>
            <w:textDirection w:val="btLr"/>
          </w:tcPr>
          <w:p w14:paraId="0945DC40" w14:textId="77777777" w:rsidR="006E4696" w:rsidRPr="00591EC1" w:rsidRDefault="006E4696" w:rsidP="000D5D72">
            <w:pPr>
              <w:pStyle w:val="Table-TextFL"/>
              <w:ind w:left="113" w:right="113"/>
              <w:rPr>
                <w:iCs/>
                <w:spacing w:val="-4"/>
              </w:rPr>
            </w:pPr>
            <w:r w:rsidRPr="00591EC1">
              <w:rPr>
                <w:iCs/>
                <w:spacing w:val="-4"/>
              </w:rPr>
              <w:t>Research/ Evaluation</w:t>
            </w:r>
          </w:p>
        </w:tc>
        <w:tc>
          <w:tcPr>
            <w:tcW w:w="1066" w:type="dxa"/>
            <w:shd w:val="clear" w:color="auto" w:fill="B3B3B3"/>
            <w:textDirection w:val="btLr"/>
          </w:tcPr>
          <w:p w14:paraId="581F464F" w14:textId="77777777" w:rsidR="006E4696" w:rsidRPr="00591EC1" w:rsidRDefault="006E4696" w:rsidP="000D5D72">
            <w:pPr>
              <w:pStyle w:val="Table-TextFL"/>
              <w:ind w:left="113" w:right="113"/>
              <w:rPr>
                <w:iCs/>
                <w:spacing w:val="-4"/>
              </w:rPr>
            </w:pPr>
            <w:r w:rsidRPr="00591EC1">
              <w:rPr>
                <w:iCs/>
                <w:spacing w:val="-4"/>
              </w:rPr>
              <w:t>Program Staff</w:t>
            </w:r>
          </w:p>
        </w:tc>
        <w:tc>
          <w:tcPr>
            <w:tcW w:w="1022" w:type="dxa"/>
            <w:shd w:val="clear" w:color="auto" w:fill="B3B3B3"/>
            <w:textDirection w:val="btLr"/>
          </w:tcPr>
          <w:p w14:paraId="42D93458" w14:textId="77777777" w:rsidR="006E4696" w:rsidRPr="00591EC1" w:rsidRDefault="006E4696" w:rsidP="000D5D72">
            <w:pPr>
              <w:pStyle w:val="Table-TextFL"/>
              <w:ind w:left="113" w:right="113"/>
              <w:rPr>
                <w:iCs/>
                <w:spacing w:val="-4"/>
              </w:rPr>
            </w:pPr>
            <w:r w:rsidRPr="00591EC1">
              <w:rPr>
                <w:iCs/>
                <w:spacing w:val="-4"/>
              </w:rPr>
              <w:t>External Observers</w:t>
            </w:r>
          </w:p>
        </w:tc>
        <w:tc>
          <w:tcPr>
            <w:tcW w:w="1022" w:type="dxa"/>
            <w:gridSpan w:val="2"/>
            <w:shd w:val="clear" w:color="auto" w:fill="B3B3B3"/>
            <w:textDirection w:val="btLr"/>
          </w:tcPr>
          <w:p w14:paraId="21B9E02C" w14:textId="77777777" w:rsidR="006E4696" w:rsidRPr="00591EC1" w:rsidRDefault="006E4696" w:rsidP="000D5D72">
            <w:pPr>
              <w:pStyle w:val="Table-TextFL"/>
              <w:ind w:left="113" w:right="113"/>
              <w:rPr>
                <w:iCs/>
                <w:spacing w:val="-4"/>
              </w:rPr>
            </w:pPr>
            <w:r w:rsidRPr="00591EC1">
              <w:rPr>
                <w:iCs/>
                <w:spacing w:val="-4"/>
              </w:rPr>
              <w:t>Observation</w:t>
            </w:r>
          </w:p>
        </w:tc>
        <w:tc>
          <w:tcPr>
            <w:tcW w:w="1023" w:type="dxa"/>
            <w:shd w:val="clear" w:color="auto" w:fill="B3B3B3"/>
            <w:textDirection w:val="btLr"/>
          </w:tcPr>
          <w:p w14:paraId="72D9C768" w14:textId="77777777" w:rsidR="006E4696" w:rsidRPr="00591EC1" w:rsidRDefault="006E4696" w:rsidP="000D5D72">
            <w:pPr>
              <w:pStyle w:val="Table-TextFL"/>
              <w:ind w:left="113" w:right="113"/>
              <w:rPr>
                <w:iCs/>
                <w:spacing w:val="-4"/>
              </w:rPr>
            </w:pPr>
            <w:r w:rsidRPr="00591EC1">
              <w:rPr>
                <w:iCs/>
                <w:spacing w:val="-4"/>
              </w:rPr>
              <w:t>Interview</w:t>
            </w:r>
          </w:p>
        </w:tc>
        <w:tc>
          <w:tcPr>
            <w:tcW w:w="1022" w:type="dxa"/>
            <w:shd w:val="clear" w:color="auto" w:fill="B3B3B3"/>
            <w:textDirection w:val="btLr"/>
          </w:tcPr>
          <w:p w14:paraId="27C3CF4D" w14:textId="77777777" w:rsidR="006E4696" w:rsidRPr="00591EC1" w:rsidRDefault="006E4696" w:rsidP="000D5D72">
            <w:pPr>
              <w:pStyle w:val="Table-TextFL"/>
              <w:ind w:left="113" w:right="113"/>
              <w:rPr>
                <w:iCs/>
                <w:spacing w:val="-4"/>
              </w:rPr>
            </w:pPr>
            <w:r w:rsidRPr="00591EC1">
              <w:rPr>
                <w:iCs/>
                <w:spacing w:val="-4"/>
              </w:rPr>
              <w:t>Questionnaire</w:t>
            </w:r>
          </w:p>
        </w:tc>
        <w:tc>
          <w:tcPr>
            <w:tcW w:w="1023" w:type="dxa"/>
            <w:shd w:val="clear" w:color="auto" w:fill="B3B3B3"/>
            <w:textDirection w:val="btLr"/>
          </w:tcPr>
          <w:p w14:paraId="1DF493D1" w14:textId="77777777" w:rsidR="006E4696" w:rsidRPr="00591EC1" w:rsidRDefault="006E4696" w:rsidP="000D5D72">
            <w:pPr>
              <w:pStyle w:val="Table-TextFL"/>
              <w:ind w:left="113" w:right="113"/>
              <w:rPr>
                <w:iCs/>
                <w:spacing w:val="-4"/>
              </w:rPr>
            </w:pPr>
            <w:r w:rsidRPr="00591EC1">
              <w:rPr>
                <w:iCs/>
                <w:spacing w:val="-4"/>
              </w:rPr>
              <w:t>Document Review</w:t>
            </w:r>
          </w:p>
        </w:tc>
      </w:tr>
      <w:tr w:rsidR="006E4696" w:rsidRPr="003D622A" w14:paraId="1B8E92E0" w14:textId="77777777" w:rsidTr="000D5D72">
        <w:trPr>
          <w:trHeight w:hRule="exact" w:val="600"/>
          <w:jc w:val="left"/>
        </w:trPr>
        <w:tc>
          <w:tcPr>
            <w:tcW w:w="3330" w:type="dxa"/>
          </w:tcPr>
          <w:p w14:paraId="4865FA8F" w14:textId="77777777" w:rsidR="006E4696" w:rsidRPr="00862ABE" w:rsidRDefault="006E4696" w:rsidP="000D5D72">
            <w:pPr>
              <w:pStyle w:val="Table-TextFL"/>
              <w:spacing w:before="0"/>
              <w:rPr>
                <w:rFonts w:cs="UniversCondensed-BoldItalic"/>
                <w:bCs/>
                <w:iCs/>
              </w:rPr>
            </w:pPr>
            <w:r w:rsidRPr="00862ABE">
              <w:rPr>
                <w:rFonts w:cs="UniversCondensed-BoldItalic"/>
                <w:bCs/>
                <w:iCs/>
              </w:rPr>
              <w:t>Assessing Afterschool Program Practices Tool (APT)</w:t>
            </w:r>
          </w:p>
        </w:tc>
        <w:tc>
          <w:tcPr>
            <w:tcW w:w="1166" w:type="dxa"/>
          </w:tcPr>
          <w:p w14:paraId="0B4A258E" w14:textId="77777777" w:rsidR="006E4696" w:rsidRDefault="006E4696" w:rsidP="000D5D72">
            <w:pPr>
              <w:pStyle w:val="Table-TextFL"/>
              <w:spacing w:before="0"/>
              <w:jc w:val="center"/>
            </w:pPr>
            <w:r w:rsidRPr="003D622A">
              <w:t xml:space="preserve">Grades </w:t>
            </w:r>
            <w:r>
              <w:br/>
            </w:r>
            <w:r w:rsidRPr="003D622A">
              <w:t>K</w:t>
            </w:r>
            <w:r>
              <w:t>–</w:t>
            </w:r>
            <w:r w:rsidRPr="003D622A">
              <w:t>8</w:t>
            </w:r>
          </w:p>
        </w:tc>
        <w:tc>
          <w:tcPr>
            <w:tcW w:w="878" w:type="dxa"/>
          </w:tcPr>
          <w:p w14:paraId="368F77C0" w14:textId="77777777" w:rsidR="006E4696" w:rsidRDefault="006E4696" w:rsidP="000D5D72">
            <w:pPr>
              <w:pStyle w:val="Table-TextFL"/>
              <w:spacing w:before="0"/>
              <w:jc w:val="center"/>
            </w:pPr>
            <w:r w:rsidRPr="003D622A">
              <w:sym w:font="Wingdings 2" w:char="F050"/>
            </w:r>
          </w:p>
        </w:tc>
        <w:tc>
          <w:tcPr>
            <w:tcW w:w="1023" w:type="dxa"/>
          </w:tcPr>
          <w:p w14:paraId="38F1DF4F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979" w:type="dxa"/>
          </w:tcPr>
          <w:p w14:paraId="3210BC62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1066" w:type="dxa"/>
          </w:tcPr>
          <w:p w14:paraId="4717B78B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2" w:type="dxa"/>
          </w:tcPr>
          <w:p w14:paraId="73E93552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2" w:type="dxa"/>
            <w:gridSpan w:val="2"/>
          </w:tcPr>
          <w:p w14:paraId="54AF8539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3" w:type="dxa"/>
          </w:tcPr>
          <w:p w14:paraId="6C96AE0D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1022" w:type="dxa"/>
          </w:tcPr>
          <w:p w14:paraId="6BA01A76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3" w:type="dxa"/>
          </w:tcPr>
          <w:p w14:paraId="782416E0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</w:tr>
      <w:tr w:rsidR="006E4696" w:rsidRPr="003D622A" w14:paraId="1412D5C5" w14:textId="77777777" w:rsidTr="000D5D72">
        <w:trPr>
          <w:trHeight w:hRule="exact" w:val="600"/>
          <w:jc w:val="left"/>
        </w:trPr>
        <w:tc>
          <w:tcPr>
            <w:tcW w:w="3330" w:type="dxa"/>
          </w:tcPr>
          <w:p w14:paraId="47A56CD2" w14:textId="77777777" w:rsidR="006E4696" w:rsidRPr="00862ABE" w:rsidRDefault="006E4696" w:rsidP="000D5D72">
            <w:pPr>
              <w:pStyle w:val="Table-TextFL"/>
              <w:spacing w:before="0"/>
              <w:rPr>
                <w:rFonts w:cs="UniversCondensed-BoldItalic"/>
                <w:bCs/>
                <w:iCs/>
              </w:rPr>
            </w:pPr>
            <w:r w:rsidRPr="00862ABE">
              <w:rPr>
                <w:rFonts w:cs="UniversCondensed-BoldItalic"/>
                <w:bCs/>
                <w:iCs/>
              </w:rPr>
              <w:t>Out-of-School Time Observation Tool (OST)</w:t>
            </w:r>
          </w:p>
        </w:tc>
        <w:tc>
          <w:tcPr>
            <w:tcW w:w="1166" w:type="dxa"/>
          </w:tcPr>
          <w:p w14:paraId="304C9F23" w14:textId="77777777" w:rsidR="006E4696" w:rsidRDefault="006E4696" w:rsidP="000D5D72">
            <w:pPr>
              <w:pStyle w:val="Table-TextFL"/>
              <w:spacing w:before="0"/>
              <w:jc w:val="center"/>
            </w:pPr>
            <w:r w:rsidRPr="003D622A">
              <w:t xml:space="preserve">Grades </w:t>
            </w:r>
            <w:r>
              <w:br/>
            </w:r>
            <w:r w:rsidRPr="003D622A">
              <w:t>K</w:t>
            </w:r>
            <w:r>
              <w:t>–</w:t>
            </w:r>
            <w:r w:rsidRPr="003D622A">
              <w:t>12</w:t>
            </w:r>
          </w:p>
        </w:tc>
        <w:tc>
          <w:tcPr>
            <w:tcW w:w="878" w:type="dxa"/>
          </w:tcPr>
          <w:p w14:paraId="0681DC4F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1023" w:type="dxa"/>
          </w:tcPr>
          <w:p w14:paraId="3EED66F7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979" w:type="dxa"/>
          </w:tcPr>
          <w:p w14:paraId="3493E846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66" w:type="dxa"/>
          </w:tcPr>
          <w:p w14:paraId="29429767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1022" w:type="dxa"/>
          </w:tcPr>
          <w:p w14:paraId="7AB71950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2" w:type="dxa"/>
            <w:gridSpan w:val="2"/>
          </w:tcPr>
          <w:p w14:paraId="5D531C87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3" w:type="dxa"/>
          </w:tcPr>
          <w:p w14:paraId="587A5AA8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1022" w:type="dxa"/>
          </w:tcPr>
          <w:p w14:paraId="68F4C348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1023" w:type="dxa"/>
          </w:tcPr>
          <w:p w14:paraId="10F4A2B6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</w:tr>
      <w:tr w:rsidR="006E4696" w:rsidRPr="003D622A" w14:paraId="3A294466" w14:textId="77777777" w:rsidTr="000D5D72">
        <w:trPr>
          <w:trHeight w:hRule="exact" w:val="600"/>
          <w:jc w:val="left"/>
        </w:trPr>
        <w:tc>
          <w:tcPr>
            <w:tcW w:w="3330" w:type="dxa"/>
          </w:tcPr>
          <w:p w14:paraId="319F9C24" w14:textId="77777777" w:rsidR="006E4696" w:rsidRPr="00862ABE" w:rsidRDefault="006E4696" w:rsidP="000D5D72">
            <w:pPr>
              <w:pStyle w:val="Table-TextFL"/>
              <w:spacing w:before="0"/>
              <w:rPr>
                <w:rFonts w:cs="UniversCondensed-BoldItalic"/>
                <w:bCs/>
                <w:iCs/>
              </w:rPr>
            </w:pPr>
            <w:r w:rsidRPr="00862ABE">
              <w:rPr>
                <w:rFonts w:cs="UniversCondensed-BoldItalic"/>
                <w:bCs/>
                <w:iCs/>
              </w:rPr>
              <w:t>Program Quality Observation Scale (PQO)</w:t>
            </w:r>
          </w:p>
        </w:tc>
        <w:tc>
          <w:tcPr>
            <w:tcW w:w="1166" w:type="dxa"/>
          </w:tcPr>
          <w:p w14:paraId="5335E60C" w14:textId="77777777" w:rsidR="006E4696" w:rsidRDefault="006E4696" w:rsidP="000D5D72">
            <w:pPr>
              <w:pStyle w:val="Table-TextFL"/>
              <w:spacing w:before="0"/>
              <w:jc w:val="center"/>
            </w:pPr>
            <w:r w:rsidRPr="003D622A">
              <w:t xml:space="preserve">Grades </w:t>
            </w:r>
            <w:r>
              <w:br/>
            </w:r>
            <w:r w:rsidRPr="003D622A">
              <w:t>1</w:t>
            </w:r>
            <w:r>
              <w:t>–</w:t>
            </w:r>
            <w:r w:rsidRPr="003D622A">
              <w:t>5</w:t>
            </w:r>
          </w:p>
        </w:tc>
        <w:tc>
          <w:tcPr>
            <w:tcW w:w="878" w:type="dxa"/>
          </w:tcPr>
          <w:p w14:paraId="55C73373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1023" w:type="dxa"/>
          </w:tcPr>
          <w:p w14:paraId="560D9B7E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979" w:type="dxa"/>
          </w:tcPr>
          <w:p w14:paraId="63130D02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66" w:type="dxa"/>
          </w:tcPr>
          <w:p w14:paraId="6CE6F691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1022" w:type="dxa"/>
          </w:tcPr>
          <w:p w14:paraId="738E07A4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2" w:type="dxa"/>
            <w:gridSpan w:val="2"/>
          </w:tcPr>
          <w:p w14:paraId="2AC81F3B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3" w:type="dxa"/>
          </w:tcPr>
          <w:p w14:paraId="5A62EFA0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1022" w:type="dxa"/>
          </w:tcPr>
          <w:p w14:paraId="208FBB1F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1023" w:type="dxa"/>
          </w:tcPr>
          <w:p w14:paraId="450A609D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</w:tr>
      <w:tr w:rsidR="006E4696" w:rsidRPr="003D622A" w14:paraId="1FC9DFFC" w14:textId="77777777" w:rsidTr="000D5D72">
        <w:trPr>
          <w:trHeight w:hRule="exact" w:val="600"/>
          <w:jc w:val="left"/>
        </w:trPr>
        <w:tc>
          <w:tcPr>
            <w:tcW w:w="3330" w:type="dxa"/>
          </w:tcPr>
          <w:p w14:paraId="5C31BCF8" w14:textId="77777777" w:rsidR="006E4696" w:rsidRPr="00862ABE" w:rsidRDefault="006E4696" w:rsidP="000D5D72">
            <w:pPr>
              <w:pStyle w:val="Table-TextFL"/>
              <w:spacing w:before="0"/>
              <w:rPr>
                <w:rFonts w:cs="UniversCondensed-BoldItalic"/>
                <w:bCs/>
                <w:iCs/>
              </w:rPr>
            </w:pPr>
            <w:r w:rsidRPr="00862ABE">
              <w:rPr>
                <w:rFonts w:cs="UniversCondensed-BoldItalic"/>
                <w:bCs/>
                <w:iCs/>
              </w:rPr>
              <w:t>Program Quality Self-Assessment Tool (QSA)</w:t>
            </w:r>
          </w:p>
        </w:tc>
        <w:tc>
          <w:tcPr>
            <w:tcW w:w="1166" w:type="dxa"/>
          </w:tcPr>
          <w:p w14:paraId="7B2B4D9B" w14:textId="77777777" w:rsidR="006E4696" w:rsidRDefault="006E4696" w:rsidP="000D5D72">
            <w:pPr>
              <w:pStyle w:val="Table-TextFL"/>
              <w:spacing w:before="0"/>
              <w:jc w:val="center"/>
            </w:pPr>
            <w:r w:rsidRPr="003D622A">
              <w:t xml:space="preserve">Grades </w:t>
            </w:r>
            <w:r>
              <w:br/>
            </w:r>
            <w:r w:rsidRPr="003D622A">
              <w:t>K</w:t>
            </w:r>
            <w:r>
              <w:t>–</w:t>
            </w:r>
            <w:r w:rsidRPr="003D622A">
              <w:t>12</w:t>
            </w:r>
          </w:p>
        </w:tc>
        <w:tc>
          <w:tcPr>
            <w:tcW w:w="878" w:type="dxa"/>
          </w:tcPr>
          <w:p w14:paraId="474D3981" w14:textId="77777777" w:rsidR="006E4696" w:rsidRDefault="006E4696" w:rsidP="000D5D72">
            <w:pPr>
              <w:pStyle w:val="Table-TextFL"/>
              <w:spacing w:before="0"/>
              <w:jc w:val="center"/>
            </w:pPr>
            <w:r w:rsidRPr="003D622A">
              <w:sym w:font="Wingdings 2" w:char="F050"/>
            </w:r>
          </w:p>
        </w:tc>
        <w:tc>
          <w:tcPr>
            <w:tcW w:w="1023" w:type="dxa"/>
          </w:tcPr>
          <w:p w14:paraId="78A3EFFD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979" w:type="dxa"/>
          </w:tcPr>
          <w:p w14:paraId="443AACDA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1066" w:type="dxa"/>
          </w:tcPr>
          <w:p w14:paraId="1A060F6C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2" w:type="dxa"/>
          </w:tcPr>
          <w:p w14:paraId="758A6F1C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1022" w:type="dxa"/>
            <w:gridSpan w:val="2"/>
          </w:tcPr>
          <w:p w14:paraId="5AD56CF2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3" w:type="dxa"/>
          </w:tcPr>
          <w:p w14:paraId="48C16FC8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1022" w:type="dxa"/>
          </w:tcPr>
          <w:p w14:paraId="3FEA2CC3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1023" w:type="dxa"/>
          </w:tcPr>
          <w:p w14:paraId="15C41E44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</w:tr>
      <w:tr w:rsidR="006E4696" w:rsidRPr="003D622A" w14:paraId="7FB39793" w14:textId="77777777" w:rsidTr="000D5D72">
        <w:trPr>
          <w:trHeight w:hRule="exact" w:val="600"/>
          <w:jc w:val="left"/>
        </w:trPr>
        <w:tc>
          <w:tcPr>
            <w:tcW w:w="3330" w:type="dxa"/>
          </w:tcPr>
          <w:p w14:paraId="1EA292C0" w14:textId="77777777" w:rsidR="006E4696" w:rsidRPr="00862ABE" w:rsidRDefault="006E4696" w:rsidP="000D5D72">
            <w:pPr>
              <w:pStyle w:val="Table-TextFL"/>
              <w:spacing w:before="0"/>
              <w:rPr>
                <w:rFonts w:cs="UniversCondensed-BoldItalic"/>
                <w:bCs/>
                <w:iCs/>
              </w:rPr>
            </w:pPr>
            <w:r w:rsidRPr="00862ABE">
              <w:rPr>
                <w:rFonts w:cs="UniversCondensed-BoldItalic"/>
                <w:bCs/>
                <w:iCs/>
              </w:rPr>
              <w:t>Promising Practices Rating Scale (PPRS)</w:t>
            </w:r>
          </w:p>
        </w:tc>
        <w:tc>
          <w:tcPr>
            <w:tcW w:w="1166" w:type="dxa"/>
          </w:tcPr>
          <w:p w14:paraId="5DE49F2C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t xml:space="preserve">Grades </w:t>
            </w:r>
            <w:r>
              <w:br/>
            </w:r>
            <w:r w:rsidRPr="003D622A">
              <w:t>K</w:t>
            </w:r>
            <w:r>
              <w:t>–</w:t>
            </w:r>
            <w:r w:rsidRPr="003D622A">
              <w:t>8</w:t>
            </w:r>
          </w:p>
        </w:tc>
        <w:tc>
          <w:tcPr>
            <w:tcW w:w="878" w:type="dxa"/>
          </w:tcPr>
          <w:p w14:paraId="26BB4981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1023" w:type="dxa"/>
          </w:tcPr>
          <w:p w14:paraId="79FFB0A1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979" w:type="dxa"/>
          </w:tcPr>
          <w:p w14:paraId="6127F75D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66" w:type="dxa"/>
          </w:tcPr>
          <w:p w14:paraId="554993C2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1022" w:type="dxa"/>
          </w:tcPr>
          <w:p w14:paraId="02B665AD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2" w:type="dxa"/>
            <w:gridSpan w:val="2"/>
          </w:tcPr>
          <w:p w14:paraId="2A675C6A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3" w:type="dxa"/>
          </w:tcPr>
          <w:p w14:paraId="5A511BAF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1022" w:type="dxa"/>
          </w:tcPr>
          <w:p w14:paraId="749FFCDC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1023" w:type="dxa"/>
          </w:tcPr>
          <w:p w14:paraId="38B48087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</w:tr>
      <w:tr w:rsidR="006E4696" w:rsidRPr="003D622A" w14:paraId="3D412C05" w14:textId="77777777" w:rsidTr="000D5D72">
        <w:trPr>
          <w:trHeight w:hRule="exact" w:val="600"/>
          <w:jc w:val="left"/>
        </w:trPr>
        <w:tc>
          <w:tcPr>
            <w:tcW w:w="3330" w:type="dxa"/>
          </w:tcPr>
          <w:p w14:paraId="27CAEF1F" w14:textId="77777777" w:rsidR="006E4696" w:rsidRPr="00862ABE" w:rsidRDefault="006E4696" w:rsidP="000D5D72">
            <w:pPr>
              <w:pStyle w:val="Table-TextFL"/>
              <w:spacing w:before="0"/>
              <w:rPr>
                <w:rFonts w:cs="UniversCondensed-BoldItalic"/>
                <w:bCs/>
                <w:iCs/>
              </w:rPr>
            </w:pPr>
            <w:r w:rsidRPr="00862ABE">
              <w:rPr>
                <w:rFonts w:cs="UniversCondensed-BoldItalic"/>
                <w:bCs/>
                <w:iCs/>
              </w:rPr>
              <w:t>Quality Assurance System® (QAS)</w:t>
            </w:r>
          </w:p>
        </w:tc>
        <w:tc>
          <w:tcPr>
            <w:tcW w:w="1166" w:type="dxa"/>
          </w:tcPr>
          <w:p w14:paraId="2F443089" w14:textId="77777777" w:rsidR="006E4696" w:rsidRDefault="006E4696" w:rsidP="000D5D72">
            <w:pPr>
              <w:pStyle w:val="Table-TextFL"/>
              <w:spacing w:before="0"/>
              <w:jc w:val="center"/>
            </w:pPr>
            <w:r w:rsidRPr="003D622A">
              <w:t xml:space="preserve">Grades </w:t>
            </w:r>
            <w:r>
              <w:br/>
            </w:r>
            <w:r w:rsidRPr="003D622A">
              <w:t>K</w:t>
            </w:r>
            <w:r>
              <w:t>–</w:t>
            </w:r>
            <w:r w:rsidRPr="003D622A">
              <w:t>12</w:t>
            </w:r>
          </w:p>
        </w:tc>
        <w:tc>
          <w:tcPr>
            <w:tcW w:w="878" w:type="dxa"/>
          </w:tcPr>
          <w:p w14:paraId="6606BB0E" w14:textId="77777777" w:rsidR="006E4696" w:rsidRDefault="006E4696" w:rsidP="000D5D72">
            <w:pPr>
              <w:pStyle w:val="Table-TextFL"/>
              <w:spacing w:before="0"/>
              <w:jc w:val="center"/>
            </w:pPr>
            <w:r w:rsidRPr="003D622A">
              <w:sym w:font="Wingdings 2" w:char="F050"/>
            </w:r>
          </w:p>
        </w:tc>
        <w:tc>
          <w:tcPr>
            <w:tcW w:w="1023" w:type="dxa"/>
          </w:tcPr>
          <w:p w14:paraId="2B42E646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979" w:type="dxa"/>
          </w:tcPr>
          <w:p w14:paraId="4088CB45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1066" w:type="dxa"/>
          </w:tcPr>
          <w:p w14:paraId="5AEAE69D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2" w:type="dxa"/>
          </w:tcPr>
          <w:p w14:paraId="009DF8FE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2" w:type="dxa"/>
            <w:gridSpan w:val="2"/>
          </w:tcPr>
          <w:p w14:paraId="4765E796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3" w:type="dxa"/>
          </w:tcPr>
          <w:p w14:paraId="2B7251FE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2" w:type="dxa"/>
          </w:tcPr>
          <w:p w14:paraId="5BC03CD0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1023" w:type="dxa"/>
          </w:tcPr>
          <w:p w14:paraId="78E9D299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</w:tr>
      <w:tr w:rsidR="006E4696" w:rsidRPr="003D622A" w14:paraId="5933CAFF" w14:textId="77777777" w:rsidTr="000D5D72">
        <w:trPr>
          <w:trHeight w:hRule="exact" w:val="600"/>
          <w:jc w:val="left"/>
        </w:trPr>
        <w:tc>
          <w:tcPr>
            <w:tcW w:w="3330" w:type="dxa"/>
          </w:tcPr>
          <w:p w14:paraId="0842A026" w14:textId="77777777" w:rsidR="006E4696" w:rsidRPr="00862ABE" w:rsidRDefault="006E4696" w:rsidP="000D5D72">
            <w:pPr>
              <w:pStyle w:val="Table-TextFL"/>
              <w:spacing w:before="0"/>
              <w:rPr>
                <w:rFonts w:cs="UniversCondensed-BoldItalic"/>
                <w:bCs/>
                <w:iCs/>
              </w:rPr>
            </w:pPr>
            <w:r w:rsidRPr="00862ABE">
              <w:rPr>
                <w:rFonts w:cs="UniversCondensed-BoldItalic"/>
                <w:bCs/>
                <w:iCs/>
              </w:rPr>
              <w:t>School-Age Care Environment Rating Scale (SACERS)</w:t>
            </w:r>
          </w:p>
        </w:tc>
        <w:tc>
          <w:tcPr>
            <w:tcW w:w="1166" w:type="dxa"/>
          </w:tcPr>
          <w:p w14:paraId="7F068D98" w14:textId="77777777" w:rsidR="006E4696" w:rsidRDefault="006E4696" w:rsidP="000D5D72">
            <w:pPr>
              <w:pStyle w:val="Table-TextFL"/>
              <w:spacing w:before="0"/>
              <w:jc w:val="center"/>
            </w:pPr>
            <w:r w:rsidRPr="003D622A">
              <w:t xml:space="preserve">Grades </w:t>
            </w:r>
            <w:r>
              <w:br/>
            </w:r>
            <w:r w:rsidRPr="003D622A">
              <w:t>K</w:t>
            </w:r>
            <w:r>
              <w:t>–</w:t>
            </w:r>
            <w:r w:rsidRPr="003D622A">
              <w:t>6</w:t>
            </w:r>
          </w:p>
        </w:tc>
        <w:tc>
          <w:tcPr>
            <w:tcW w:w="878" w:type="dxa"/>
          </w:tcPr>
          <w:p w14:paraId="3972FE79" w14:textId="77777777" w:rsidR="006E4696" w:rsidRDefault="006E4696" w:rsidP="000D5D72">
            <w:pPr>
              <w:pStyle w:val="Table-TextFL"/>
              <w:spacing w:before="0"/>
              <w:jc w:val="center"/>
            </w:pPr>
            <w:r w:rsidRPr="003D622A">
              <w:sym w:font="Wingdings 2" w:char="F050"/>
            </w:r>
          </w:p>
        </w:tc>
        <w:tc>
          <w:tcPr>
            <w:tcW w:w="1023" w:type="dxa"/>
          </w:tcPr>
          <w:p w14:paraId="0B994459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979" w:type="dxa"/>
          </w:tcPr>
          <w:p w14:paraId="11DFBC63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66" w:type="dxa"/>
          </w:tcPr>
          <w:p w14:paraId="4F4AE254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2" w:type="dxa"/>
          </w:tcPr>
          <w:p w14:paraId="06D98B7B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2" w:type="dxa"/>
            <w:gridSpan w:val="2"/>
          </w:tcPr>
          <w:p w14:paraId="62C8B4CA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3" w:type="dxa"/>
          </w:tcPr>
          <w:p w14:paraId="48CC91AF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2" w:type="dxa"/>
          </w:tcPr>
          <w:p w14:paraId="6AFDBA6B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1023" w:type="dxa"/>
          </w:tcPr>
          <w:p w14:paraId="22E57E87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</w:tr>
      <w:tr w:rsidR="006E4696" w:rsidRPr="003D622A" w14:paraId="7155F95A" w14:textId="77777777" w:rsidTr="000D5D72">
        <w:trPr>
          <w:trHeight w:hRule="exact" w:val="600"/>
          <w:jc w:val="left"/>
        </w:trPr>
        <w:tc>
          <w:tcPr>
            <w:tcW w:w="3330" w:type="dxa"/>
          </w:tcPr>
          <w:p w14:paraId="32FF7D31" w14:textId="77777777" w:rsidR="006E4696" w:rsidRPr="00862ABE" w:rsidRDefault="006E4696" w:rsidP="000D5D72">
            <w:pPr>
              <w:pStyle w:val="Table-TextFL"/>
              <w:spacing w:before="0"/>
              <w:rPr>
                <w:rFonts w:cs="UniversCondensed-BoldItalic"/>
                <w:bCs/>
                <w:iCs/>
              </w:rPr>
            </w:pPr>
            <w:r w:rsidRPr="00862ABE">
              <w:rPr>
                <w:rFonts w:cs="UniversCondensed-BoldItalic"/>
                <w:bCs/>
                <w:iCs/>
              </w:rPr>
              <w:t>Youth Program Quality Assessment (YPQA)</w:t>
            </w:r>
          </w:p>
        </w:tc>
        <w:tc>
          <w:tcPr>
            <w:tcW w:w="1166" w:type="dxa"/>
          </w:tcPr>
          <w:p w14:paraId="0E729180" w14:textId="77777777" w:rsidR="006E4696" w:rsidRDefault="006E4696" w:rsidP="000D5D72">
            <w:pPr>
              <w:pStyle w:val="Table-TextFL"/>
              <w:spacing w:before="0"/>
              <w:jc w:val="center"/>
            </w:pPr>
            <w:r w:rsidRPr="003D622A">
              <w:t xml:space="preserve">Grades </w:t>
            </w:r>
            <w:r>
              <w:br/>
            </w:r>
            <w:r w:rsidRPr="003D622A">
              <w:t>4</w:t>
            </w:r>
            <w:r>
              <w:t>–</w:t>
            </w:r>
            <w:r w:rsidRPr="003D622A">
              <w:t>12</w:t>
            </w:r>
          </w:p>
        </w:tc>
        <w:tc>
          <w:tcPr>
            <w:tcW w:w="878" w:type="dxa"/>
          </w:tcPr>
          <w:p w14:paraId="5C44A707" w14:textId="77777777" w:rsidR="006E4696" w:rsidRDefault="006E4696" w:rsidP="000D5D72">
            <w:pPr>
              <w:pStyle w:val="Table-TextFL"/>
              <w:spacing w:before="0"/>
              <w:jc w:val="center"/>
            </w:pPr>
            <w:r w:rsidRPr="003D622A">
              <w:sym w:font="Wingdings 2" w:char="F050"/>
            </w:r>
          </w:p>
        </w:tc>
        <w:tc>
          <w:tcPr>
            <w:tcW w:w="1023" w:type="dxa"/>
          </w:tcPr>
          <w:p w14:paraId="50C894FA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979" w:type="dxa"/>
          </w:tcPr>
          <w:p w14:paraId="3A082811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66" w:type="dxa"/>
          </w:tcPr>
          <w:p w14:paraId="65F5E792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2" w:type="dxa"/>
          </w:tcPr>
          <w:p w14:paraId="25C1AC40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2" w:type="dxa"/>
            <w:gridSpan w:val="2"/>
          </w:tcPr>
          <w:p w14:paraId="11F9CF6C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3" w:type="dxa"/>
          </w:tcPr>
          <w:p w14:paraId="3797103E" w14:textId="77777777" w:rsidR="006E4696" w:rsidRDefault="006E4696" w:rsidP="000D5D72">
            <w:pPr>
              <w:pStyle w:val="Table-TextFL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3D622A">
              <w:sym w:font="Wingdings 2" w:char="F050"/>
            </w:r>
          </w:p>
        </w:tc>
        <w:tc>
          <w:tcPr>
            <w:tcW w:w="1022" w:type="dxa"/>
          </w:tcPr>
          <w:p w14:paraId="3956E23B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  <w:tc>
          <w:tcPr>
            <w:tcW w:w="1023" w:type="dxa"/>
          </w:tcPr>
          <w:p w14:paraId="5531C4C1" w14:textId="77777777" w:rsidR="006E4696" w:rsidRDefault="006E4696" w:rsidP="000D5D72">
            <w:pPr>
              <w:pStyle w:val="Table-TextFL"/>
              <w:spacing w:before="0"/>
              <w:jc w:val="center"/>
            </w:pPr>
          </w:p>
        </w:tc>
      </w:tr>
    </w:tbl>
    <w:p w14:paraId="0A4BD85A" w14:textId="77777777" w:rsidR="00D712E3" w:rsidRDefault="00167EB3" w:rsidP="00975A78">
      <w:pPr>
        <w:pStyle w:val="BodyText"/>
        <w:spacing w:line="240" w:lineRule="auto"/>
      </w:pPr>
      <w:proofErr w:type="gramStart"/>
      <w:r w:rsidRPr="003D622A">
        <w:t xml:space="preserve">Adapted </w:t>
      </w:r>
      <w:r>
        <w:t xml:space="preserve">with permission </w:t>
      </w:r>
      <w:r w:rsidRPr="003D622A">
        <w:t xml:space="preserve">from: </w:t>
      </w:r>
      <w:proofErr w:type="spellStart"/>
      <w:r w:rsidRPr="003D622A">
        <w:t>Yohalem</w:t>
      </w:r>
      <w:proofErr w:type="spellEnd"/>
      <w:r w:rsidRPr="003D622A">
        <w:t>, N.</w:t>
      </w:r>
      <w:r>
        <w:t>,</w:t>
      </w:r>
      <w:r w:rsidRPr="003D622A">
        <w:t xml:space="preserve"> &amp; Wilson-</w:t>
      </w:r>
      <w:proofErr w:type="spellStart"/>
      <w:r w:rsidRPr="003D622A">
        <w:t>Alhstrom</w:t>
      </w:r>
      <w:proofErr w:type="spellEnd"/>
      <w:r w:rsidRPr="003D622A">
        <w:t>, A. (2009).</w:t>
      </w:r>
      <w:proofErr w:type="gramEnd"/>
      <w:r w:rsidRPr="003D622A">
        <w:t xml:space="preserve"> </w:t>
      </w:r>
      <w:hyperlink r:id="rId22" w:history="1">
        <w:proofErr w:type="gramStart"/>
        <w:r w:rsidRPr="00EC0062">
          <w:rPr>
            <w:rStyle w:val="Hyperlink"/>
            <w:i/>
          </w:rPr>
          <w:t>Measuring youth program quality: A guide to assessment tools, second edition</w:t>
        </w:r>
        <w:r w:rsidRPr="004F2D2B">
          <w:rPr>
            <w:rStyle w:val="Hyperlink"/>
            <w:u w:val="none"/>
          </w:rPr>
          <w:t>.</w:t>
        </w:r>
        <w:proofErr w:type="gramEnd"/>
      </w:hyperlink>
      <w:r w:rsidRPr="003D622A">
        <w:t xml:space="preserve"> Washington, DC: The Forum for Youth Investment.</w:t>
      </w:r>
    </w:p>
    <w:p w14:paraId="74A29C69" w14:textId="77777777" w:rsidR="00391DF2" w:rsidRPr="0040162C" w:rsidRDefault="00391DF2" w:rsidP="00B17318">
      <w:pPr>
        <w:spacing w:line="240" w:lineRule="auto"/>
      </w:pPr>
      <w:bookmarkStart w:id="0" w:name="_GoBack"/>
      <w:bookmarkEnd w:id="0"/>
    </w:p>
    <w:sectPr w:rsidR="00391DF2" w:rsidRPr="0040162C" w:rsidSect="00E901BE">
      <w:footerReference w:type="default" r:id="rId23"/>
      <w:pgSz w:w="15840" w:h="12240" w:orient="landscape"/>
      <w:pgMar w:top="1440" w:right="720" w:bottom="907" w:left="907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2187C" w14:textId="77777777" w:rsidR="00964B64" w:rsidRDefault="00964B64" w:rsidP="0078684C">
      <w:r>
        <w:separator/>
      </w:r>
    </w:p>
  </w:endnote>
  <w:endnote w:type="continuationSeparator" w:id="0">
    <w:p w14:paraId="5FB9FC3F" w14:textId="77777777" w:rsidR="00964B64" w:rsidRDefault="00964B64" w:rsidP="0078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Condensed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Condensed-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C74FA" w14:textId="77777777" w:rsidR="00B17318" w:rsidRPr="004E56D4" w:rsidRDefault="00B17318" w:rsidP="00B17318">
    <w:pPr>
      <w:pStyle w:val="Footer"/>
    </w:pPr>
    <w:r w:rsidRPr="007D3854">
      <w:rPr>
        <w:b/>
      </w:rPr>
      <w:t>Beyond the Bell</w:t>
    </w:r>
    <w:r w:rsidRPr="007D3854">
      <w:t xml:space="preserve"> at American Institutes for Research</w:t>
    </w:r>
    <w:r>
      <w:ptab w:relativeTo="margin" w:alignment="right" w:leader="none"/>
    </w:r>
    <w:r>
      <w:t xml:space="preserve">Tool </w:t>
    </w:r>
    <w:fldSimple w:instr=" STYLEREF  ToolNumber  \* MERGEFORMAT ">
      <w:r w:rsidR="005D15D7">
        <w:rPr>
          <w:noProof/>
        </w:rPr>
        <w:t>85</w:t>
      </w:r>
    </w:fldSimple>
    <w:r w:rsidRPr="00C66F5C">
      <w:t xml:space="preserve"> </w:t>
    </w:r>
    <w:r>
      <w:t xml:space="preserve">  |   Page </w:t>
    </w:r>
    <w:r>
      <w:fldChar w:fldCharType="begin"/>
    </w:r>
    <w:r>
      <w:instrText xml:space="preserve"> PAGE  \* MERGEFORMAT </w:instrText>
    </w:r>
    <w:r>
      <w:fldChar w:fldCharType="separate"/>
    </w:r>
    <w:r w:rsidR="005D15D7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DB942" w14:textId="77777777" w:rsidR="00A75BCD" w:rsidRPr="007D3854" w:rsidRDefault="00A75BCD" w:rsidP="0078684C">
    <w:pPr>
      <w:pStyle w:val="Footer"/>
    </w:pPr>
    <w:r w:rsidRPr="007D3854">
      <w:rPr>
        <w:b/>
      </w:rPr>
      <w:t>Beyond the Bell</w:t>
    </w:r>
    <w:r w:rsidRPr="007D3854">
      <w:t xml:space="preserve"> at American Institutes for Research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9343" w14:textId="77777777" w:rsidR="00A75BCD" w:rsidRPr="004E56D4" w:rsidRDefault="00A75BCD" w:rsidP="004E56D4">
    <w:pPr>
      <w:pStyle w:val="Footer"/>
    </w:pPr>
    <w:r w:rsidRPr="007D3854">
      <w:rPr>
        <w:b/>
      </w:rPr>
      <w:t>Beyond the Bell</w:t>
    </w:r>
    <w:r w:rsidRPr="007D3854">
      <w:t xml:space="preserve"> at American Institutes for Research</w:t>
    </w:r>
    <w:r>
      <w:ptab w:relativeTo="margin" w:alignment="right" w:leader="none"/>
    </w:r>
    <w:r>
      <w:t xml:space="preserve">Tool </w:t>
    </w:r>
    <w:r w:rsidR="00964B64">
      <w:fldChar w:fldCharType="begin"/>
    </w:r>
    <w:r w:rsidR="00964B64">
      <w:instrText xml:space="preserve"> STYLEREF  ToolNumber  \* MERGEFORMAT </w:instrText>
    </w:r>
    <w:r w:rsidR="00964B64">
      <w:fldChar w:fldCharType="separate"/>
    </w:r>
    <w:r w:rsidR="005D15D7">
      <w:rPr>
        <w:noProof/>
      </w:rPr>
      <w:t>85</w:t>
    </w:r>
    <w:r w:rsidR="00964B64">
      <w:rPr>
        <w:noProof/>
      </w:rPr>
      <w:fldChar w:fldCharType="end"/>
    </w:r>
    <w:r w:rsidRPr="00C66F5C">
      <w:t xml:space="preserve"> </w:t>
    </w:r>
    <w:r>
      <w:t xml:space="preserve">  |   Page </w:t>
    </w:r>
    <w:r>
      <w:fldChar w:fldCharType="begin"/>
    </w:r>
    <w:r>
      <w:instrText xml:space="preserve"> PAGE  \* MERGEFORMAT </w:instrText>
    </w:r>
    <w:r>
      <w:fldChar w:fldCharType="separate"/>
    </w:r>
    <w:r w:rsidR="005D15D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3D07C" w14:textId="77777777" w:rsidR="00964B64" w:rsidRDefault="00964B64" w:rsidP="0078684C">
      <w:r>
        <w:separator/>
      </w:r>
    </w:p>
  </w:footnote>
  <w:footnote w:type="continuationSeparator" w:id="0">
    <w:p w14:paraId="4FD2287F" w14:textId="77777777" w:rsidR="00964B64" w:rsidRDefault="00964B64" w:rsidP="00786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BFD66" w14:textId="77777777" w:rsidR="00A75BCD" w:rsidRPr="007D3854" w:rsidRDefault="00A75BCD" w:rsidP="0078684C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74854A6" wp14:editId="7CE414A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975360"/>
          <wp:effectExtent l="0" t="0" r="0" b="0"/>
          <wp:wrapNone/>
          <wp:docPr id="247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289 BTB Too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753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A497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3D4CE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2F5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7AA0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2548E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FFFFFF80"/>
    <w:multiLevelType w:val="singleLevel"/>
    <w:tmpl w:val="348E7F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786C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A09C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4ADF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78A66FA"/>
    <w:lvl w:ilvl="0">
      <w:start w:val="1"/>
      <w:numFmt w:val="bullet"/>
      <w:pStyle w:val="Table-Bullet1"/>
      <w:lvlText w:val=""/>
      <w:lvlJc w:val="left"/>
      <w:pPr>
        <w:tabs>
          <w:tab w:val="num" w:pos="330"/>
        </w:tabs>
        <w:ind w:left="330" w:hanging="240"/>
      </w:pPr>
      <w:rPr>
        <w:rFonts w:ascii="Symbol" w:hAnsi="Symbol" w:hint="default"/>
      </w:rPr>
    </w:lvl>
  </w:abstractNum>
  <w:abstractNum w:abstractNumId="10">
    <w:nsid w:val="00C07F37"/>
    <w:multiLevelType w:val="hybridMultilevel"/>
    <w:tmpl w:val="7B7CA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733840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30D3C76"/>
    <w:multiLevelType w:val="hybridMultilevel"/>
    <w:tmpl w:val="98D0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EA6136"/>
    <w:multiLevelType w:val="hybridMultilevel"/>
    <w:tmpl w:val="589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0974FF"/>
    <w:multiLevelType w:val="hybridMultilevel"/>
    <w:tmpl w:val="77046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49F7DC8"/>
    <w:multiLevelType w:val="hybridMultilevel"/>
    <w:tmpl w:val="8020B65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7E42C9"/>
    <w:multiLevelType w:val="hybridMultilevel"/>
    <w:tmpl w:val="26F6F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7E336C5"/>
    <w:multiLevelType w:val="hybridMultilevel"/>
    <w:tmpl w:val="D788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FA21B9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8B40201"/>
    <w:multiLevelType w:val="hybridMultilevel"/>
    <w:tmpl w:val="0E3EB4D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DD28A6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0A311DBE"/>
    <w:multiLevelType w:val="multilevel"/>
    <w:tmpl w:val="7BA84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0B601B07"/>
    <w:multiLevelType w:val="hybridMultilevel"/>
    <w:tmpl w:val="012E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523A8A"/>
    <w:multiLevelType w:val="hybridMultilevel"/>
    <w:tmpl w:val="1BD28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97131D"/>
    <w:multiLevelType w:val="hybridMultilevel"/>
    <w:tmpl w:val="FC7CC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A96126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22653DD9"/>
    <w:multiLevelType w:val="hybridMultilevel"/>
    <w:tmpl w:val="D060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2D2836"/>
    <w:multiLevelType w:val="hybridMultilevel"/>
    <w:tmpl w:val="BDC6D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B236EB"/>
    <w:multiLevelType w:val="hybridMultilevel"/>
    <w:tmpl w:val="2948F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4D581C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29D16025"/>
    <w:multiLevelType w:val="hybridMultilevel"/>
    <w:tmpl w:val="AF98D442"/>
    <w:lvl w:ilvl="0" w:tplc="672689AA">
      <w:start w:val="1"/>
      <w:numFmt w:val="decimal"/>
      <w:pStyle w:val="Table-Number2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A12C29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2AB173D4"/>
    <w:multiLevelType w:val="hybridMultilevel"/>
    <w:tmpl w:val="B2D4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7A16DE"/>
    <w:multiLevelType w:val="hybridMultilevel"/>
    <w:tmpl w:val="0750E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3D3408"/>
    <w:multiLevelType w:val="hybridMultilevel"/>
    <w:tmpl w:val="A9D6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9612B5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33FD1EA9"/>
    <w:multiLevelType w:val="hybridMultilevel"/>
    <w:tmpl w:val="ECE6C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E3C0B"/>
    <w:multiLevelType w:val="hybridMultilevel"/>
    <w:tmpl w:val="86563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BE74F3"/>
    <w:multiLevelType w:val="hybridMultilevel"/>
    <w:tmpl w:val="D4A6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CC6FD2"/>
    <w:multiLevelType w:val="hybridMultilevel"/>
    <w:tmpl w:val="590209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6065AE"/>
    <w:multiLevelType w:val="hybridMultilevel"/>
    <w:tmpl w:val="08DA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580A37"/>
    <w:multiLevelType w:val="hybridMultilevel"/>
    <w:tmpl w:val="0818BD76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5F27D1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489A11E5"/>
    <w:multiLevelType w:val="hybridMultilevel"/>
    <w:tmpl w:val="2020B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A112E22"/>
    <w:multiLevelType w:val="hybridMultilevel"/>
    <w:tmpl w:val="11006D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CA5148C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>
    <w:nsid w:val="4CC022F2"/>
    <w:multiLevelType w:val="hybridMultilevel"/>
    <w:tmpl w:val="B4A0E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3E0D74"/>
    <w:multiLevelType w:val="hybridMultilevel"/>
    <w:tmpl w:val="8F509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7C6CEF"/>
    <w:multiLevelType w:val="hybridMultilevel"/>
    <w:tmpl w:val="D0D0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B330FA"/>
    <w:multiLevelType w:val="hybridMultilevel"/>
    <w:tmpl w:val="3C0CE438"/>
    <w:lvl w:ilvl="0" w:tplc="0F28BB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AE38FB"/>
    <w:multiLevelType w:val="multilevel"/>
    <w:tmpl w:val="26CA7DDA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6F0146"/>
    <w:multiLevelType w:val="hybridMultilevel"/>
    <w:tmpl w:val="26CA7DDA"/>
    <w:lvl w:ilvl="0" w:tplc="94B42A88">
      <w:start w:val="1"/>
      <w:numFmt w:val="bullet"/>
      <w:pStyle w:val="CheckListBullet2"/>
      <w:lvlText w:val="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7E2D5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5BD5351C"/>
    <w:multiLevelType w:val="hybridMultilevel"/>
    <w:tmpl w:val="3C8672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C0A340B"/>
    <w:multiLevelType w:val="hybridMultilevel"/>
    <w:tmpl w:val="A356C1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80400D"/>
    <w:multiLevelType w:val="hybridMultilevel"/>
    <w:tmpl w:val="0D385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DBA7B26"/>
    <w:multiLevelType w:val="hybridMultilevel"/>
    <w:tmpl w:val="6C12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DF3C23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>
    <w:nsid w:val="652F064F"/>
    <w:multiLevelType w:val="hybridMultilevel"/>
    <w:tmpl w:val="66A4F90A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575795"/>
    <w:multiLevelType w:val="hybridMultilevel"/>
    <w:tmpl w:val="799A82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8303854"/>
    <w:multiLevelType w:val="hybridMultilevel"/>
    <w:tmpl w:val="4EB83C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9022EFF"/>
    <w:multiLevelType w:val="hybridMultilevel"/>
    <w:tmpl w:val="3488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0D5514"/>
    <w:multiLevelType w:val="hybridMultilevel"/>
    <w:tmpl w:val="B032EA66"/>
    <w:lvl w:ilvl="0" w:tplc="EC18F040">
      <w:start w:val="1"/>
      <w:numFmt w:val="decimal"/>
      <w:pStyle w:val="NumberBullet-Bold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8209A9"/>
    <w:multiLevelType w:val="hybridMultilevel"/>
    <w:tmpl w:val="24A658D2"/>
    <w:lvl w:ilvl="0" w:tplc="EDC400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D0102EE"/>
    <w:multiLevelType w:val="hybridMultilevel"/>
    <w:tmpl w:val="296A2E68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63333A"/>
    <w:multiLevelType w:val="hybridMultilevel"/>
    <w:tmpl w:val="CBA61A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F8E6A74"/>
    <w:multiLevelType w:val="hybridMultilevel"/>
    <w:tmpl w:val="5C708C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07203C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70872B97"/>
    <w:multiLevelType w:val="hybridMultilevel"/>
    <w:tmpl w:val="CADC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F7114C"/>
    <w:multiLevelType w:val="hybridMultilevel"/>
    <w:tmpl w:val="704EF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7E3E1E"/>
    <w:multiLevelType w:val="hybridMultilevel"/>
    <w:tmpl w:val="9FD2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367058"/>
    <w:multiLevelType w:val="hybridMultilevel"/>
    <w:tmpl w:val="6FF0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6A7E5A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77F71CE3"/>
    <w:multiLevelType w:val="hybridMultilevel"/>
    <w:tmpl w:val="DAF6A266"/>
    <w:lvl w:ilvl="0" w:tplc="C9F2DE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3F447B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5">
    <w:nsid w:val="79673764"/>
    <w:multiLevelType w:val="hybridMultilevel"/>
    <w:tmpl w:val="4F723292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9A61E8B"/>
    <w:multiLevelType w:val="hybridMultilevel"/>
    <w:tmpl w:val="D4BE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B9143CE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7C89663D"/>
    <w:multiLevelType w:val="hybridMultilevel"/>
    <w:tmpl w:val="EF0A0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DF02C78"/>
    <w:multiLevelType w:val="hybridMultilevel"/>
    <w:tmpl w:val="CA909B0E"/>
    <w:lvl w:ilvl="0" w:tplc="A98E292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6B33F1"/>
    <w:multiLevelType w:val="hybridMultilevel"/>
    <w:tmpl w:val="AA8E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E734843"/>
    <w:multiLevelType w:val="hybridMultilevel"/>
    <w:tmpl w:val="0810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F1F2672"/>
    <w:multiLevelType w:val="hybridMultilevel"/>
    <w:tmpl w:val="5A7C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F4F49AB"/>
    <w:multiLevelType w:val="hybridMultilevel"/>
    <w:tmpl w:val="F310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9"/>
  </w:num>
  <w:num w:numId="3">
    <w:abstractNumId w:val="7"/>
  </w:num>
  <w:num w:numId="4">
    <w:abstractNumId w:val="8"/>
  </w:num>
  <w:num w:numId="5">
    <w:abstractNumId w:val="62"/>
  </w:num>
  <w:num w:numId="6">
    <w:abstractNumId w:val="30"/>
  </w:num>
  <w:num w:numId="7">
    <w:abstractNumId w:val="62"/>
    <w:lvlOverride w:ilvl="0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74"/>
  </w:num>
  <w:num w:numId="21">
    <w:abstractNumId w:val="57"/>
  </w:num>
  <w:num w:numId="22">
    <w:abstractNumId w:val="18"/>
  </w:num>
  <w:num w:numId="23">
    <w:abstractNumId w:val="53"/>
  </w:num>
  <w:num w:numId="24">
    <w:abstractNumId w:val="45"/>
  </w:num>
  <w:num w:numId="25">
    <w:abstractNumId w:val="30"/>
    <w:lvlOverride w:ilvl="0">
      <w:startOverride w:val="1"/>
    </w:lvlOverride>
  </w:num>
  <w:num w:numId="26">
    <w:abstractNumId w:val="62"/>
    <w:lvlOverride w:ilvl="0">
      <w:startOverride w:val="1"/>
    </w:lvlOverride>
  </w:num>
  <w:num w:numId="27">
    <w:abstractNumId w:val="11"/>
  </w:num>
  <w:num w:numId="28">
    <w:abstractNumId w:val="72"/>
  </w:num>
  <w:num w:numId="29">
    <w:abstractNumId w:val="82"/>
  </w:num>
  <w:num w:numId="30">
    <w:abstractNumId w:val="62"/>
    <w:lvlOverride w:ilvl="0">
      <w:startOverride w:val="1"/>
    </w:lvlOverride>
  </w:num>
  <w:num w:numId="31">
    <w:abstractNumId w:val="43"/>
  </w:num>
  <w:num w:numId="32">
    <w:abstractNumId w:val="0"/>
  </w:num>
  <w:num w:numId="33">
    <w:abstractNumId w:val="29"/>
  </w:num>
  <w:num w:numId="34">
    <w:abstractNumId w:val="79"/>
  </w:num>
  <w:num w:numId="35">
    <w:abstractNumId w:val="30"/>
    <w:lvlOverride w:ilvl="0">
      <w:startOverride w:val="1"/>
    </w:lvlOverride>
  </w:num>
  <w:num w:numId="36">
    <w:abstractNumId w:val="20"/>
  </w:num>
  <w:num w:numId="37">
    <w:abstractNumId w:val="44"/>
  </w:num>
  <w:num w:numId="38">
    <w:abstractNumId w:val="59"/>
  </w:num>
  <w:num w:numId="39">
    <w:abstractNumId w:val="66"/>
  </w:num>
  <w:num w:numId="40">
    <w:abstractNumId w:val="60"/>
  </w:num>
  <w:num w:numId="41">
    <w:abstractNumId w:val="65"/>
  </w:num>
  <w:num w:numId="42">
    <w:abstractNumId w:val="31"/>
  </w:num>
  <w:num w:numId="43">
    <w:abstractNumId w:val="77"/>
  </w:num>
  <w:num w:numId="44">
    <w:abstractNumId w:val="42"/>
  </w:num>
  <w:num w:numId="45">
    <w:abstractNumId w:val="35"/>
  </w:num>
  <w:num w:numId="46">
    <w:abstractNumId w:val="25"/>
  </w:num>
  <w:num w:numId="47">
    <w:abstractNumId w:val="67"/>
  </w:num>
  <w:num w:numId="48">
    <w:abstractNumId w:val="62"/>
    <w:lvlOverride w:ilvl="0">
      <w:startOverride w:val="1"/>
    </w:lvlOverride>
  </w:num>
  <w:num w:numId="49">
    <w:abstractNumId w:val="62"/>
    <w:lvlOverride w:ilvl="0">
      <w:startOverride w:val="1"/>
    </w:lvlOverride>
  </w:num>
  <w:num w:numId="50">
    <w:abstractNumId w:val="52"/>
  </w:num>
  <w:num w:numId="51">
    <w:abstractNumId w:val="71"/>
  </w:num>
  <w:num w:numId="52">
    <w:abstractNumId w:val="63"/>
  </w:num>
  <w:num w:numId="53">
    <w:abstractNumId w:val="73"/>
  </w:num>
  <w:num w:numId="54">
    <w:abstractNumId w:val="49"/>
  </w:num>
  <w:num w:numId="55">
    <w:abstractNumId w:val="75"/>
  </w:num>
  <w:num w:numId="56">
    <w:abstractNumId w:val="19"/>
  </w:num>
  <w:num w:numId="57">
    <w:abstractNumId w:val="15"/>
  </w:num>
  <w:num w:numId="58">
    <w:abstractNumId w:val="58"/>
  </w:num>
  <w:num w:numId="59">
    <w:abstractNumId w:val="41"/>
  </w:num>
  <w:num w:numId="60">
    <w:abstractNumId w:val="64"/>
  </w:num>
  <w:num w:numId="61">
    <w:abstractNumId w:val="81"/>
  </w:num>
  <w:num w:numId="62">
    <w:abstractNumId w:val="34"/>
  </w:num>
  <w:num w:numId="63">
    <w:abstractNumId w:val="61"/>
  </w:num>
  <w:num w:numId="64">
    <w:abstractNumId w:val="80"/>
  </w:num>
  <w:num w:numId="65">
    <w:abstractNumId w:val="56"/>
  </w:num>
  <w:num w:numId="66">
    <w:abstractNumId w:val="32"/>
  </w:num>
  <w:num w:numId="67">
    <w:abstractNumId w:val="22"/>
  </w:num>
  <w:num w:numId="68">
    <w:abstractNumId w:val="76"/>
  </w:num>
  <w:num w:numId="69">
    <w:abstractNumId w:val="17"/>
  </w:num>
  <w:num w:numId="70">
    <w:abstractNumId w:val="40"/>
  </w:num>
  <w:num w:numId="71">
    <w:abstractNumId w:val="21"/>
  </w:num>
  <w:num w:numId="72">
    <w:abstractNumId w:val="14"/>
  </w:num>
  <w:num w:numId="73">
    <w:abstractNumId w:val="16"/>
  </w:num>
  <w:num w:numId="74">
    <w:abstractNumId w:val="28"/>
  </w:num>
  <w:num w:numId="75">
    <w:abstractNumId w:val="46"/>
  </w:num>
  <w:num w:numId="76">
    <w:abstractNumId w:val="33"/>
  </w:num>
  <w:num w:numId="77">
    <w:abstractNumId w:val="39"/>
  </w:num>
  <w:num w:numId="78">
    <w:abstractNumId w:val="54"/>
  </w:num>
  <w:num w:numId="79">
    <w:abstractNumId w:val="48"/>
  </w:num>
  <w:num w:numId="80">
    <w:abstractNumId w:val="83"/>
  </w:num>
  <w:num w:numId="81">
    <w:abstractNumId w:val="13"/>
  </w:num>
  <w:num w:numId="82">
    <w:abstractNumId w:val="26"/>
  </w:num>
  <w:num w:numId="83">
    <w:abstractNumId w:val="47"/>
  </w:num>
  <w:num w:numId="84">
    <w:abstractNumId w:val="10"/>
  </w:num>
  <w:num w:numId="85">
    <w:abstractNumId w:val="23"/>
  </w:num>
  <w:num w:numId="86">
    <w:abstractNumId w:val="24"/>
  </w:num>
  <w:num w:numId="87">
    <w:abstractNumId w:val="55"/>
  </w:num>
  <w:num w:numId="88">
    <w:abstractNumId w:val="27"/>
  </w:num>
  <w:num w:numId="89">
    <w:abstractNumId w:val="78"/>
  </w:num>
  <w:num w:numId="90">
    <w:abstractNumId w:val="6"/>
  </w:num>
  <w:num w:numId="91">
    <w:abstractNumId w:val="5"/>
  </w:num>
  <w:num w:numId="92">
    <w:abstractNumId w:val="3"/>
  </w:num>
  <w:num w:numId="93">
    <w:abstractNumId w:val="2"/>
  </w:num>
  <w:num w:numId="94">
    <w:abstractNumId w:val="1"/>
  </w:num>
  <w:num w:numId="95">
    <w:abstractNumId w:val="8"/>
    <w:lvlOverride w:ilvl="0">
      <w:startOverride w:val="1"/>
    </w:lvlOverride>
  </w:num>
  <w:num w:numId="96">
    <w:abstractNumId w:val="50"/>
  </w:num>
  <w:num w:numId="97">
    <w:abstractNumId w:val="67"/>
    <w:lvlOverride w:ilvl="0">
      <w:startOverride w:val="1"/>
    </w:lvlOverride>
  </w:num>
  <w:num w:numId="98">
    <w:abstractNumId w:val="67"/>
    <w:lvlOverride w:ilvl="0">
      <w:startOverride w:val="1"/>
    </w:lvlOverride>
  </w:num>
  <w:num w:numId="99">
    <w:abstractNumId w:val="51"/>
  </w:num>
  <w:num w:numId="100">
    <w:abstractNumId w:val="37"/>
  </w:num>
  <w:num w:numId="101">
    <w:abstractNumId w:val="68"/>
  </w:num>
  <w:num w:numId="102">
    <w:abstractNumId w:val="38"/>
  </w:num>
  <w:num w:numId="103">
    <w:abstractNumId w:val="4"/>
    <w:lvlOverride w:ilvl="0">
      <w:startOverride w:val="1"/>
    </w:lvlOverride>
  </w:num>
  <w:num w:numId="104">
    <w:abstractNumId w:val="12"/>
  </w:num>
  <w:num w:numId="105">
    <w:abstractNumId w:val="36"/>
  </w:num>
  <w:num w:numId="106">
    <w:abstractNumId w:val="69"/>
  </w:num>
  <w:num w:numId="107">
    <w:abstractNumId w:val="70"/>
  </w:num>
  <w:num w:numId="108">
    <w:abstractNumId w:val="62"/>
    <w:lvlOverride w:ilvl="0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57"/>
    <w:rsid w:val="00001903"/>
    <w:rsid w:val="00001F21"/>
    <w:rsid w:val="0000267B"/>
    <w:rsid w:val="000045AC"/>
    <w:rsid w:val="0000534D"/>
    <w:rsid w:val="000104A0"/>
    <w:rsid w:val="00013A81"/>
    <w:rsid w:val="00014DDA"/>
    <w:rsid w:val="000155D1"/>
    <w:rsid w:val="00017903"/>
    <w:rsid w:val="000208A0"/>
    <w:rsid w:val="0002337D"/>
    <w:rsid w:val="00023F39"/>
    <w:rsid w:val="00026BCB"/>
    <w:rsid w:val="0002709F"/>
    <w:rsid w:val="00027B64"/>
    <w:rsid w:val="00031FE8"/>
    <w:rsid w:val="00032C8A"/>
    <w:rsid w:val="00036A23"/>
    <w:rsid w:val="0003777D"/>
    <w:rsid w:val="000405EC"/>
    <w:rsid w:val="000426AD"/>
    <w:rsid w:val="00043EE2"/>
    <w:rsid w:val="00043EE5"/>
    <w:rsid w:val="00045FAB"/>
    <w:rsid w:val="0004694A"/>
    <w:rsid w:val="00056B4E"/>
    <w:rsid w:val="00070E16"/>
    <w:rsid w:val="00071157"/>
    <w:rsid w:val="00071BC6"/>
    <w:rsid w:val="00071FDE"/>
    <w:rsid w:val="000740F6"/>
    <w:rsid w:val="00075213"/>
    <w:rsid w:val="000754CD"/>
    <w:rsid w:val="0007661D"/>
    <w:rsid w:val="00076C89"/>
    <w:rsid w:val="00077F92"/>
    <w:rsid w:val="00080050"/>
    <w:rsid w:val="00083357"/>
    <w:rsid w:val="000850C4"/>
    <w:rsid w:val="00086D1E"/>
    <w:rsid w:val="000877B7"/>
    <w:rsid w:val="000879D1"/>
    <w:rsid w:val="00091F08"/>
    <w:rsid w:val="00092B33"/>
    <w:rsid w:val="00093A27"/>
    <w:rsid w:val="00097AF3"/>
    <w:rsid w:val="000A0B19"/>
    <w:rsid w:val="000A1021"/>
    <w:rsid w:val="000A32C0"/>
    <w:rsid w:val="000A4406"/>
    <w:rsid w:val="000A7077"/>
    <w:rsid w:val="000A75DC"/>
    <w:rsid w:val="000B1CDC"/>
    <w:rsid w:val="000B2200"/>
    <w:rsid w:val="000B2AC4"/>
    <w:rsid w:val="000B71F0"/>
    <w:rsid w:val="000B73FF"/>
    <w:rsid w:val="000C0C1F"/>
    <w:rsid w:val="000C1BD5"/>
    <w:rsid w:val="000C4B07"/>
    <w:rsid w:val="000C510F"/>
    <w:rsid w:val="000C5DA5"/>
    <w:rsid w:val="000C5F5F"/>
    <w:rsid w:val="000C6ED0"/>
    <w:rsid w:val="000D0D66"/>
    <w:rsid w:val="000D5A5B"/>
    <w:rsid w:val="000D5D72"/>
    <w:rsid w:val="000E0F78"/>
    <w:rsid w:val="000E0F79"/>
    <w:rsid w:val="000E106F"/>
    <w:rsid w:val="000E2691"/>
    <w:rsid w:val="000E38DB"/>
    <w:rsid w:val="000E4DA7"/>
    <w:rsid w:val="000E71F8"/>
    <w:rsid w:val="000E7D78"/>
    <w:rsid w:val="000F0649"/>
    <w:rsid w:val="000F19D6"/>
    <w:rsid w:val="000F757A"/>
    <w:rsid w:val="000F7B5F"/>
    <w:rsid w:val="00100768"/>
    <w:rsid w:val="00101552"/>
    <w:rsid w:val="00101885"/>
    <w:rsid w:val="001024F2"/>
    <w:rsid w:val="00103DA5"/>
    <w:rsid w:val="0011207B"/>
    <w:rsid w:val="00113847"/>
    <w:rsid w:val="00113E41"/>
    <w:rsid w:val="001151D4"/>
    <w:rsid w:val="00116110"/>
    <w:rsid w:val="00120156"/>
    <w:rsid w:val="00120D3F"/>
    <w:rsid w:val="00122E7A"/>
    <w:rsid w:val="0012405B"/>
    <w:rsid w:val="00126D3E"/>
    <w:rsid w:val="00127097"/>
    <w:rsid w:val="0013209A"/>
    <w:rsid w:val="001335B3"/>
    <w:rsid w:val="00134499"/>
    <w:rsid w:val="0013577C"/>
    <w:rsid w:val="00135E92"/>
    <w:rsid w:val="00137672"/>
    <w:rsid w:val="00140F42"/>
    <w:rsid w:val="001446B9"/>
    <w:rsid w:val="001448A0"/>
    <w:rsid w:val="00145CA6"/>
    <w:rsid w:val="00147CB5"/>
    <w:rsid w:val="00150871"/>
    <w:rsid w:val="0015175B"/>
    <w:rsid w:val="00153F0B"/>
    <w:rsid w:val="00155527"/>
    <w:rsid w:val="00155C1C"/>
    <w:rsid w:val="0016045E"/>
    <w:rsid w:val="0016046B"/>
    <w:rsid w:val="001606B5"/>
    <w:rsid w:val="0016191A"/>
    <w:rsid w:val="001635BF"/>
    <w:rsid w:val="00163DE8"/>
    <w:rsid w:val="00163E88"/>
    <w:rsid w:val="001664A0"/>
    <w:rsid w:val="00167EB3"/>
    <w:rsid w:val="00170689"/>
    <w:rsid w:val="00172DF9"/>
    <w:rsid w:val="00173D45"/>
    <w:rsid w:val="00175C4A"/>
    <w:rsid w:val="00181721"/>
    <w:rsid w:val="001821ED"/>
    <w:rsid w:val="001835B7"/>
    <w:rsid w:val="001846FD"/>
    <w:rsid w:val="001879F5"/>
    <w:rsid w:val="0019000D"/>
    <w:rsid w:val="00193432"/>
    <w:rsid w:val="00196F0D"/>
    <w:rsid w:val="00197652"/>
    <w:rsid w:val="001A14C7"/>
    <w:rsid w:val="001A1958"/>
    <w:rsid w:val="001A6829"/>
    <w:rsid w:val="001B59F5"/>
    <w:rsid w:val="001B7904"/>
    <w:rsid w:val="001C338F"/>
    <w:rsid w:val="001C5BC8"/>
    <w:rsid w:val="001C6809"/>
    <w:rsid w:val="001D2D88"/>
    <w:rsid w:val="001E0166"/>
    <w:rsid w:val="001E0B17"/>
    <w:rsid w:val="001E0CF5"/>
    <w:rsid w:val="001E189B"/>
    <w:rsid w:val="001E252A"/>
    <w:rsid w:val="001E27AD"/>
    <w:rsid w:val="001E36B3"/>
    <w:rsid w:val="001E47A6"/>
    <w:rsid w:val="001E6936"/>
    <w:rsid w:val="001E6BA2"/>
    <w:rsid w:val="001E6FAB"/>
    <w:rsid w:val="001E7777"/>
    <w:rsid w:val="001F298D"/>
    <w:rsid w:val="001F47D0"/>
    <w:rsid w:val="001F65AD"/>
    <w:rsid w:val="00200C14"/>
    <w:rsid w:val="00200CE1"/>
    <w:rsid w:val="00202E60"/>
    <w:rsid w:val="00204BB4"/>
    <w:rsid w:val="00206CCC"/>
    <w:rsid w:val="002109D8"/>
    <w:rsid w:val="00214D15"/>
    <w:rsid w:val="0022090C"/>
    <w:rsid w:val="00224FDE"/>
    <w:rsid w:val="0023078E"/>
    <w:rsid w:val="00230A7D"/>
    <w:rsid w:val="00231830"/>
    <w:rsid w:val="002320F7"/>
    <w:rsid w:val="00233FE4"/>
    <w:rsid w:val="00234265"/>
    <w:rsid w:val="00234920"/>
    <w:rsid w:val="0023680B"/>
    <w:rsid w:val="00240A34"/>
    <w:rsid w:val="002445FB"/>
    <w:rsid w:val="00245FCE"/>
    <w:rsid w:val="002467A4"/>
    <w:rsid w:val="00247026"/>
    <w:rsid w:val="0024778F"/>
    <w:rsid w:val="002514A8"/>
    <w:rsid w:val="002522CB"/>
    <w:rsid w:val="002536F8"/>
    <w:rsid w:val="0025465B"/>
    <w:rsid w:val="0025669F"/>
    <w:rsid w:val="00256A91"/>
    <w:rsid w:val="00261B76"/>
    <w:rsid w:val="0026392F"/>
    <w:rsid w:val="002658B3"/>
    <w:rsid w:val="00265EED"/>
    <w:rsid w:val="00267651"/>
    <w:rsid w:val="00270006"/>
    <w:rsid w:val="0027034F"/>
    <w:rsid w:val="002741DC"/>
    <w:rsid w:val="00276EDB"/>
    <w:rsid w:val="0027773A"/>
    <w:rsid w:val="00277EE0"/>
    <w:rsid w:val="00280BDB"/>
    <w:rsid w:val="00282A6A"/>
    <w:rsid w:val="00283F79"/>
    <w:rsid w:val="00285CE6"/>
    <w:rsid w:val="00287B9E"/>
    <w:rsid w:val="00290A71"/>
    <w:rsid w:val="00291451"/>
    <w:rsid w:val="002924F4"/>
    <w:rsid w:val="0029286B"/>
    <w:rsid w:val="00293BF3"/>
    <w:rsid w:val="00293DCF"/>
    <w:rsid w:val="00297565"/>
    <w:rsid w:val="002A0DD1"/>
    <w:rsid w:val="002A16D6"/>
    <w:rsid w:val="002A53C2"/>
    <w:rsid w:val="002A7586"/>
    <w:rsid w:val="002B13F2"/>
    <w:rsid w:val="002B2516"/>
    <w:rsid w:val="002B2799"/>
    <w:rsid w:val="002B4810"/>
    <w:rsid w:val="002B7B4B"/>
    <w:rsid w:val="002B7C31"/>
    <w:rsid w:val="002C068E"/>
    <w:rsid w:val="002C0DA3"/>
    <w:rsid w:val="002C266D"/>
    <w:rsid w:val="002C3D0C"/>
    <w:rsid w:val="002C4664"/>
    <w:rsid w:val="002D3E31"/>
    <w:rsid w:val="002D3E63"/>
    <w:rsid w:val="002D3EEB"/>
    <w:rsid w:val="002D549E"/>
    <w:rsid w:val="002E1028"/>
    <w:rsid w:val="002E140C"/>
    <w:rsid w:val="002E3D7C"/>
    <w:rsid w:val="002E52F2"/>
    <w:rsid w:val="002E57FD"/>
    <w:rsid w:val="002E6667"/>
    <w:rsid w:val="002E6B1D"/>
    <w:rsid w:val="002E7AFC"/>
    <w:rsid w:val="002F0A50"/>
    <w:rsid w:val="002F173C"/>
    <w:rsid w:val="002F25D7"/>
    <w:rsid w:val="002F2D6D"/>
    <w:rsid w:val="002F33C6"/>
    <w:rsid w:val="002F5012"/>
    <w:rsid w:val="002F5695"/>
    <w:rsid w:val="003033B4"/>
    <w:rsid w:val="00304CFD"/>
    <w:rsid w:val="00305F23"/>
    <w:rsid w:val="0031091E"/>
    <w:rsid w:val="003211BC"/>
    <w:rsid w:val="00322946"/>
    <w:rsid w:val="00322A60"/>
    <w:rsid w:val="00326ABA"/>
    <w:rsid w:val="00326E88"/>
    <w:rsid w:val="00327C24"/>
    <w:rsid w:val="00327CDE"/>
    <w:rsid w:val="00337717"/>
    <w:rsid w:val="00337C06"/>
    <w:rsid w:val="00340B6A"/>
    <w:rsid w:val="00341342"/>
    <w:rsid w:val="00341537"/>
    <w:rsid w:val="00341B8A"/>
    <w:rsid w:val="00343209"/>
    <w:rsid w:val="00344451"/>
    <w:rsid w:val="003460AD"/>
    <w:rsid w:val="00350E61"/>
    <w:rsid w:val="003534C6"/>
    <w:rsid w:val="00353C96"/>
    <w:rsid w:val="0035493F"/>
    <w:rsid w:val="003566B6"/>
    <w:rsid w:val="00357CED"/>
    <w:rsid w:val="00360730"/>
    <w:rsid w:val="00363E25"/>
    <w:rsid w:val="003664CC"/>
    <w:rsid w:val="00370BCC"/>
    <w:rsid w:val="00374A3C"/>
    <w:rsid w:val="00377870"/>
    <w:rsid w:val="00380A36"/>
    <w:rsid w:val="003839CC"/>
    <w:rsid w:val="00384235"/>
    <w:rsid w:val="00384921"/>
    <w:rsid w:val="003851FB"/>
    <w:rsid w:val="0038559F"/>
    <w:rsid w:val="00386519"/>
    <w:rsid w:val="00390868"/>
    <w:rsid w:val="00391DF2"/>
    <w:rsid w:val="00392C3D"/>
    <w:rsid w:val="00393589"/>
    <w:rsid w:val="0039377A"/>
    <w:rsid w:val="00396441"/>
    <w:rsid w:val="00396468"/>
    <w:rsid w:val="003979A3"/>
    <w:rsid w:val="003A01D2"/>
    <w:rsid w:val="003A0334"/>
    <w:rsid w:val="003A0461"/>
    <w:rsid w:val="003A36A4"/>
    <w:rsid w:val="003A37E9"/>
    <w:rsid w:val="003A39F7"/>
    <w:rsid w:val="003A7051"/>
    <w:rsid w:val="003A7332"/>
    <w:rsid w:val="003B0C8C"/>
    <w:rsid w:val="003B1EDC"/>
    <w:rsid w:val="003B26A5"/>
    <w:rsid w:val="003B5736"/>
    <w:rsid w:val="003B7D3C"/>
    <w:rsid w:val="003C3019"/>
    <w:rsid w:val="003C3201"/>
    <w:rsid w:val="003C767F"/>
    <w:rsid w:val="003C7F49"/>
    <w:rsid w:val="003D0735"/>
    <w:rsid w:val="003D22B1"/>
    <w:rsid w:val="003D3524"/>
    <w:rsid w:val="003E0313"/>
    <w:rsid w:val="003E0818"/>
    <w:rsid w:val="003E0A9A"/>
    <w:rsid w:val="003E6169"/>
    <w:rsid w:val="003E65DA"/>
    <w:rsid w:val="003E6B94"/>
    <w:rsid w:val="003E7C1F"/>
    <w:rsid w:val="003F339D"/>
    <w:rsid w:val="003F353E"/>
    <w:rsid w:val="003F7EB3"/>
    <w:rsid w:val="0040162C"/>
    <w:rsid w:val="00401FAB"/>
    <w:rsid w:val="00403485"/>
    <w:rsid w:val="00403AD3"/>
    <w:rsid w:val="00404A35"/>
    <w:rsid w:val="00406832"/>
    <w:rsid w:val="00410752"/>
    <w:rsid w:val="0041173B"/>
    <w:rsid w:val="00414236"/>
    <w:rsid w:val="004175EA"/>
    <w:rsid w:val="00417AF3"/>
    <w:rsid w:val="00423D21"/>
    <w:rsid w:val="004250EE"/>
    <w:rsid w:val="00425535"/>
    <w:rsid w:val="00430966"/>
    <w:rsid w:val="00432B9F"/>
    <w:rsid w:val="00433DD5"/>
    <w:rsid w:val="0043787D"/>
    <w:rsid w:val="0044255D"/>
    <w:rsid w:val="00442FB8"/>
    <w:rsid w:val="00447D10"/>
    <w:rsid w:val="00451AF2"/>
    <w:rsid w:val="004524C8"/>
    <w:rsid w:val="0045306E"/>
    <w:rsid w:val="004564A2"/>
    <w:rsid w:val="004571B4"/>
    <w:rsid w:val="00457382"/>
    <w:rsid w:val="00457650"/>
    <w:rsid w:val="004576C9"/>
    <w:rsid w:val="00462515"/>
    <w:rsid w:val="00463240"/>
    <w:rsid w:val="00465CBF"/>
    <w:rsid w:val="00466979"/>
    <w:rsid w:val="00467C8A"/>
    <w:rsid w:val="0047171C"/>
    <w:rsid w:val="0047218C"/>
    <w:rsid w:val="00475310"/>
    <w:rsid w:val="00476CF2"/>
    <w:rsid w:val="00480A67"/>
    <w:rsid w:val="004826D3"/>
    <w:rsid w:val="00491157"/>
    <w:rsid w:val="00491EAB"/>
    <w:rsid w:val="0049689E"/>
    <w:rsid w:val="004977CD"/>
    <w:rsid w:val="004A012A"/>
    <w:rsid w:val="004A0BE1"/>
    <w:rsid w:val="004A214A"/>
    <w:rsid w:val="004A2B4B"/>
    <w:rsid w:val="004A3324"/>
    <w:rsid w:val="004A59D1"/>
    <w:rsid w:val="004A6F60"/>
    <w:rsid w:val="004B124B"/>
    <w:rsid w:val="004B12C4"/>
    <w:rsid w:val="004B1FAD"/>
    <w:rsid w:val="004B350F"/>
    <w:rsid w:val="004B5960"/>
    <w:rsid w:val="004B5CC2"/>
    <w:rsid w:val="004B70DF"/>
    <w:rsid w:val="004C282F"/>
    <w:rsid w:val="004C3751"/>
    <w:rsid w:val="004C4AD4"/>
    <w:rsid w:val="004C6AB2"/>
    <w:rsid w:val="004C7261"/>
    <w:rsid w:val="004C7FCE"/>
    <w:rsid w:val="004D1D89"/>
    <w:rsid w:val="004D305D"/>
    <w:rsid w:val="004D3C2F"/>
    <w:rsid w:val="004D75ED"/>
    <w:rsid w:val="004E31C8"/>
    <w:rsid w:val="004E379A"/>
    <w:rsid w:val="004E56D4"/>
    <w:rsid w:val="004E6BAB"/>
    <w:rsid w:val="004E761F"/>
    <w:rsid w:val="004F0E5E"/>
    <w:rsid w:val="004F2D2B"/>
    <w:rsid w:val="004F3C1C"/>
    <w:rsid w:val="004F48FC"/>
    <w:rsid w:val="004F6C28"/>
    <w:rsid w:val="00502495"/>
    <w:rsid w:val="0050323D"/>
    <w:rsid w:val="00504932"/>
    <w:rsid w:val="00504C54"/>
    <w:rsid w:val="00504CF9"/>
    <w:rsid w:val="00506EAA"/>
    <w:rsid w:val="005126E1"/>
    <w:rsid w:val="005127FD"/>
    <w:rsid w:val="00513DE2"/>
    <w:rsid w:val="0051704F"/>
    <w:rsid w:val="005176F8"/>
    <w:rsid w:val="00517E9F"/>
    <w:rsid w:val="00517FC4"/>
    <w:rsid w:val="00522044"/>
    <w:rsid w:val="00523D1A"/>
    <w:rsid w:val="00523F43"/>
    <w:rsid w:val="00534FBE"/>
    <w:rsid w:val="00540EC7"/>
    <w:rsid w:val="0054100B"/>
    <w:rsid w:val="0054531D"/>
    <w:rsid w:val="00546CA0"/>
    <w:rsid w:val="00557E5E"/>
    <w:rsid w:val="00561F9F"/>
    <w:rsid w:val="00562613"/>
    <w:rsid w:val="005654CE"/>
    <w:rsid w:val="00571F65"/>
    <w:rsid w:val="00574FCA"/>
    <w:rsid w:val="00575B2A"/>
    <w:rsid w:val="00581EBE"/>
    <w:rsid w:val="005824BE"/>
    <w:rsid w:val="00584343"/>
    <w:rsid w:val="00584ECF"/>
    <w:rsid w:val="0058518B"/>
    <w:rsid w:val="00585CE7"/>
    <w:rsid w:val="00586404"/>
    <w:rsid w:val="00586D84"/>
    <w:rsid w:val="0058726B"/>
    <w:rsid w:val="00587CBF"/>
    <w:rsid w:val="005908E0"/>
    <w:rsid w:val="00591EC1"/>
    <w:rsid w:val="005931DC"/>
    <w:rsid w:val="00593F09"/>
    <w:rsid w:val="005968DD"/>
    <w:rsid w:val="00597DE6"/>
    <w:rsid w:val="005A1350"/>
    <w:rsid w:val="005A320B"/>
    <w:rsid w:val="005A6049"/>
    <w:rsid w:val="005B0D10"/>
    <w:rsid w:val="005B262B"/>
    <w:rsid w:val="005B3DB9"/>
    <w:rsid w:val="005B4FAA"/>
    <w:rsid w:val="005B5277"/>
    <w:rsid w:val="005C09E2"/>
    <w:rsid w:val="005C1B2B"/>
    <w:rsid w:val="005C1C4D"/>
    <w:rsid w:val="005C1FEF"/>
    <w:rsid w:val="005C4467"/>
    <w:rsid w:val="005C5A79"/>
    <w:rsid w:val="005C784A"/>
    <w:rsid w:val="005D15D7"/>
    <w:rsid w:val="005D1EED"/>
    <w:rsid w:val="005D2C79"/>
    <w:rsid w:val="005D2FD5"/>
    <w:rsid w:val="005D305F"/>
    <w:rsid w:val="005D3122"/>
    <w:rsid w:val="005D3616"/>
    <w:rsid w:val="005D441A"/>
    <w:rsid w:val="005D5439"/>
    <w:rsid w:val="005D58D7"/>
    <w:rsid w:val="005E40F7"/>
    <w:rsid w:val="005E54D6"/>
    <w:rsid w:val="005F07C0"/>
    <w:rsid w:val="005F104E"/>
    <w:rsid w:val="005F2FBF"/>
    <w:rsid w:val="005F443B"/>
    <w:rsid w:val="005F6B78"/>
    <w:rsid w:val="005F7C28"/>
    <w:rsid w:val="00600CE2"/>
    <w:rsid w:val="00600F33"/>
    <w:rsid w:val="00601328"/>
    <w:rsid w:val="00603424"/>
    <w:rsid w:val="0060584A"/>
    <w:rsid w:val="00606BC9"/>
    <w:rsid w:val="006074EE"/>
    <w:rsid w:val="006112B5"/>
    <w:rsid w:val="00611C7B"/>
    <w:rsid w:val="00612F39"/>
    <w:rsid w:val="006153C7"/>
    <w:rsid w:val="0061597D"/>
    <w:rsid w:val="006163D2"/>
    <w:rsid w:val="006164F5"/>
    <w:rsid w:val="00616898"/>
    <w:rsid w:val="00617A62"/>
    <w:rsid w:val="006253CF"/>
    <w:rsid w:val="006269A5"/>
    <w:rsid w:val="0063167B"/>
    <w:rsid w:val="00632152"/>
    <w:rsid w:val="0063228D"/>
    <w:rsid w:val="0063249F"/>
    <w:rsid w:val="00632E50"/>
    <w:rsid w:val="00633A0D"/>
    <w:rsid w:val="00637B68"/>
    <w:rsid w:val="0064127F"/>
    <w:rsid w:val="00641E56"/>
    <w:rsid w:val="00643DBB"/>
    <w:rsid w:val="00644AD0"/>
    <w:rsid w:val="00644D95"/>
    <w:rsid w:val="00644FEE"/>
    <w:rsid w:val="0064646F"/>
    <w:rsid w:val="00646899"/>
    <w:rsid w:val="0064788D"/>
    <w:rsid w:val="00647DD3"/>
    <w:rsid w:val="006504B5"/>
    <w:rsid w:val="00650900"/>
    <w:rsid w:val="00653674"/>
    <w:rsid w:val="0066243D"/>
    <w:rsid w:val="00662BD0"/>
    <w:rsid w:val="00662F87"/>
    <w:rsid w:val="00662FB1"/>
    <w:rsid w:val="00664E1C"/>
    <w:rsid w:val="006655FF"/>
    <w:rsid w:val="00670D72"/>
    <w:rsid w:val="00670DAE"/>
    <w:rsid w:val="00673329"/>
    <w:rsid w:val="00673C6E"/>
    <w:rsid w:val="00676A07"/>
    <w:rsid w:val="00677C89"/>
    <w:rsid w:val="006826CF"/>
    <w:rsid w:val="006838F3"/>
    <w:rsid w:val="00683A93"/>
    <w:rsid w:val="00687288"/>
    <w:rsid w:val="00687514"/>
    <w:rsid w:val="00691BD7"/>
    <w:rsid w:val="006928A2"/>
    <w:rsid w:val="00694473"/>
    <w:rsid w:val="00694976"/>
    <w:rsid w:val="00695797"/>
    <w:rsid w:val="006A0556"/>
    <w:rsid w:val="006A28A9"/>
    <w:rsid w:val="006A4363"/>
    <w:rsid w:val="006A7466"/>
    <w:rsid w:val="006A7EE3"/>
    <w:rsid w:val="006B10B8"/>
    <w:rsid w:val="006B7F73"/>
    <w:rsid w:val="006C21EE"/>
    <w:rsid w:val="006C2CD4"/>
    <w:rsid w:val="006C3465"/>
    <w:rsid w:val="006C39CB"/>
    <w:rsid w:val="006C4778"/>
    <w:rsid w:val="006C5F3D"/>
    <w:rsid w:val="006D220E"/>
    <w:rsid w:val="006D633F"/>
    <w:rsid w:val="006E17D4"/>
    <w:rsid w:val="006E4696"/>
    <w:rsid w:val="006E4B39"/>
    <w:rsid w:val="006F0D61"/>
    <w:rsid w:val="006F1C94"/>
    <w:rsid w:val="006F3AA1"/>
    <w:rsid w:val="006F3CB3"/>
    <w:rsid w:val="006F4C70"/>
    <w:rsid w:val="006F53B4"/>
    <w:rsid w:val="006F66C6"/>
    <w:rsid w:val="006F6786"/>
    <w:rsid w:val="0070263B"/>
    <w:rsid w:val="00703E6A"/>
    <w:rsid w:val="00704814"/>
    <w:rsid w:val="0070589A"/>
    <w:rsid w:val="00705EC5"/>
    <w:rsid w:val="00710758"/>
    <w:rsid w:val="0071180C"/>
    <w:rsid w:val="00712396"/>
    <w:rsid w:val="007139CE"/>
    <w:rsid w:val="00715F6B"/>
    <w:rsid w:val="00716491"/>
    <w:rsid w:val="007169EB"/>
    <w:rsid w:val="00720276"/>
    <w:rsid w:val="007202BE"/>
    <w:rsid w:val="007221AE"/>
    <w:rsid w:val="00725100"/>
    <w:rsid w:val="007253D2"/>
    <w:rsid w:val="007258EB"/>
    <w:rsid w:val="00726920"/>
    <w:rsid w:val="007311D1"/>
    <w:rsid w:val="007319A3"/>
    <w:rsid w:val="00731B83"/>
    <w:rsid w:val="00732419"/>
    <w:rsid w:val="00732927"/>
    <w:rsid w:val="0073529E"/>
    <w:rsid w:val="0073532A"/>
    <w:rsid w:val="00735FBB"/>
    <w:rsid w:val="00737421"/>
    <w:rsid w:val="007412E3"/>
    <w:rsid w:val="007424E6"/>
    <w:rsid w:val="00742A25"/>
    <w:rsid w:val="00743DDC"/>
    <w:rsid w:val="0074575D"/>
    <w:rsid w:val="0074580C"/>
    <w:rsid w:val="007459AF"/>
    <w:rsid w:val="00745EB2"/>
    <w:rsid w:val="00746BFE"/>
    <w:rsid w:val="00746F14"/>
    <w:rsid w:val="007507D4"/>
    <w:rsid w:val="00750DFC"/>
    <w:rsid w:val="00751372"/>
    <w:rsid w:val="0075256C"/>
    <w:rsid w:val="007578CA"/>
    <w:rsid w:val="0076118F"/>
    <w:rsid w:val="00762476"/>
    <w:rsid w:val="007637FA"/>
    <w:rsid w:val="00764493"/>
    <w:rsid w:val="0076551E"/>
    <w:rsid w:val="007656FD"/>
    <w:rsid w:val="00774F31"/>
    <w:rsid w:val="007756C0"/>
    <w:rsid w:val="007759AF"/>
    <w:rsid w:val="00775E37"/>
    <w:rsid w:val="0077632A"/>
    <w:rsid w:val="00777119"/>
    <w:rsid w:val="00777280"/>
    <w:rsid w:val="00780C5D"/>
    <w:rsid w:val="0078684C"/>
    <w:rsid w:val="00786DB8"/>
    <w:rsid w:val="007876AF"/>
    <w:rsid w:val="00790FC0"/>
    <w:rsid w:val="00791019"/>
    <w:rsid w:val="0079149F"/>
    <w:rsid w:val="00791902"/>
    <w:rsid w:val="00797B7C"/>
    <w:rsid w:val="00797ED3"/>
    <w:rsid w:val="007A04D4"/>
    <w:rsid w:val="007A5656"/>
    <w:rsid w:val="007A6435"/>
    <w:rsid w:val="007A702F"/>
    <w:rsid w:val="007A76FC"/>
    <w:rsid w:val="007A7E79"/>
    <w:rsid w:val="007B1170"/>
    <w:rsid w:val="007B2467"/>
    <w:rsid w:val="007B2504"/>
    <w:rsid w:val="007B4327"/>
    <w:rsid w:val="007B4547"/>
    <w:rsid w:val="007B582C"/>
    <w:rsid w:val="007C0C0F"/>
    <w:rsid w:val="007C1CA2"/>
    <w:rsid w:val="007C4A10"/>
    <w:rsid w:val="007C4C12"/>
    <w:rsid w:val="007C54BE"/>
    <w:rsid w:val="007C5EA8"/>
    <w:rsid w:val="007D355C"/>
    <w:rsid w:val="007D3854"/>
    <w:rsid w:val="007D3D43"/>
    <w:rsid w:val="007D601E"/>
    <w:rsid w:val="007D66D3"/>
    <w:rsid w:val="007D730B"/>
    <w:rsid w:val="007E0840"/>
    <w:rsid w:val="007E2B46"/>
    <w:rsid w:val="007E419B"/>
    <w:rsid w:val="007E5EA7"/>
    <w:rsid w:val="007F04B8"/>
    <w:rsid w:val="007F1642"/>
    <w:rsid w:val="007F2DF6"/>
    <w:rsid w:val="007F52A3"/>
    <w:rsid w:val="00801D6D"/>
    <w:rsid w:val="008024B3"/>
    <w:rsid w:val="00804E8A"/>
    <w:rsid w:val="008101BE"/>
    <w:rsid w:val="00810AF0"/>
    <w:rsid w:val="008130CC"/>
    <w:rsid w:val="00813D75"/>
    <w:rsid w:val="008146A9"/>
    <w:rsid w:val="00814CF8"/>
    <w:rsid w:val="00814EDB"/>
    <w:rsid w:val="0081544D"/>
    <w:rsid w:val="00815D60"/>
    <w:rsid w:val="00817B93"/>
    <w:rsid w:val="00822366"/>
    <w:rsid w:val="00824D06"/>
    <w:rsid w:val="00826017"/>
    <w:rsid w:val="00830AE6"/>
    <w:rsid w:val="0083162C"/>
    <w:rsid w:val="00834FB1"/>
    <w:rsid w:val="00834FC9"/>
    <w:rsid w:val="00836E03"/>
    <w:rsid w:val="008418E0"/>
    <w:rsid w:val="00843A05"/>
    <w:rsid w:val="00843AF8"/>
    <w:rsid w:val="00846C39"/>
    <w:rsid w:val="00847FB4"/>
    <w:rsid w:val="008553C3"/>
    <w:rsid w:val="00860F93"/>
    <w:rsid w:val="00862ABE"/>
    <w:rsid w:val="00862C11"/>
    <w:rsid w:val="0086307D"/>
    <w:rsid w:val="00864371"/>
    <w:rsid w:val="0086480A"/>
    <w:rsid w:val="00865965"/>
    <w:rsid w:val="00867BAA"/>
    <w:rsid w:val="00874513"/>
    <w:rsid w:val="00874DC6"/>
    <w:rsid w:val="008755CD"/>
    <w:rsid w:val="00875F56"/>
    <w:rsid w:val="00876745"/>
    <w:rsid w:val="00876BF1"/>
    <w:rsid w:val="00876DB9"/>
    <w:rsid w:val="00877DB6"/>
    <w:rsid w:val="0088162C"/>
    <w:rsid w:val="00881B5A"/>
    <w:rsid w:val="00882673"/>
    <w:rsid w:val="00884391"/>
    <w:rsid w:val="00887382"/>
    <w:rsid w:val="008873FC"/>
    <w:rsid w:val="00891373"/>
    <w:rsid w:val="00892D3D"/>
    <w:rsid w:val="00894B24"/>
    <w:rsid w:val="00894F32"/>
    <w:rsid w:val="008956B9"/>
    <w:rsid w:val="008A355E"/>
    <w:rsid w:val="008A38A0"/>
    <w:rsid w:val="008A3EF6"/>
    <w:rsid w:val="008A42A4"/>
    <w:rsid w:val="008A44DD"/>
    <w:rsid w:val="008A599E"/>
    <w:rsid w:val="008A6069"/>
    <w:rsid w:val="008A62BE"/>
    <w:rsid w:val="008A7184"/>
    <w:rsid w:val="008B01EE"/>
    <w:rsid w:val="008B044E"/>
    <w:rsid w:val="008B1AFF"/>
    <w:rsid w:val="008B7405"/>
    <w:rsid w:val="008C0BD6"/>
    <w:rsid w:val="008C4F0E"/>
    <w:rsid w:val="008C4F2F"/>
    <w:rsid w:val="008C5198"/>
    <w:rsid w:val="008C67AF"/>
    <w:rsid w:val="008C6AE0"/>
    <w:rsid w:val="008D07AE"/>
    <w:rsid w:val="008D3497"/>
    <w:rsid w:val="008D6DEE"/>
    <w:rsid w:val="008E0819"/>
    <w:rsid w:val="008E1493"/>
    <w:rsid w:val="008E1FDA"/>
    <w:rsid w:val="008E25C1"/>
    <w:rsid w:val="008E4545"/>
    <w:rsid w:val="008E554B"/>
    <w:rsid w:val="008E7A3A"/>
    <w:rsid w:val="008F10E4"/>
    <w:rsid w:val="008F1A99"/>
    <w:rsid w:val="008F3695"/>
    <w:rsid w:val="008F5886"/>
    <w:rsid w:val="00901887"/>
    <w:rsid w:val="0090213F"/>
    <w:rsid w:val="00902457"/>
    <w:rsid w:val="00902939"/>
    <w:rsid w:val="009071D6"/>
    <w:rsid w:val="00907EE1"/>
    <w:rsid w:val="00910343"/>
    <w:rsid w:val="0091089A"/>
    <w:rsid w:val="00913503"/>
    <w:rsid w:val="00915211"/>
    <w:rsid w:val="00922148"/>
    <w:rsid w:val="00923B9E"/>
    <w:rsid w:val="00924EC8"/>
    <w:rsid w:val="009270BE"/>
    <w:rsid w:val="009304BF"/>
    <w:rsid w:val="00930775"/>
    <w:rsid w:val="00930C9D"/>
    <w:rsid w:val="00932A60"/>
    <w:rsid w:val="009335EA"/>
    <w:rsid w:val="009339E2"/>
    <w:rsid w:val="0093544D"/>
    <w:rsid w:val="00935D5A"/>
    <w:rsid w:val="00936B29"/>
    <w:rsid w:val="00936C19"/>
    <w:rsid w:val="00936E8F"/>
    <w:rsid w:val="00942081"/>
    <w:rsid w:val="00945729"/>
    <w:rsid w:val="00945F82"/>
    <w:rsid w:val="009462F4"/>
    <w:rsid w:val="00947541"/>
    <w:rsid w:val="00947921"/>
    <w:rsid w:val="00947FE6"/>
    <w:rsid w:val="009505C1"/>
    <w:rsid w:val="00951E66"/>
    <w:rsid w:val="00952AD0"/>
    <w:rsid w:val="0095437A"/>
    <w:rsid w:val="0095506D"/>
    <w:rsid w:val="009569EB"/>
    <w:rsid w:val="00957BE1"/>
    <w:rsid w:val="00963150"/>
    <w:rsid w:val="00963816"/>
    <w:rsid w:val="00964145"/>
    <w:rsid w:val="00964B64"/>
    <w:rsid w:val="009661A0"/>
    <w:rsid w:val="00966BD2"/>
    <w:rsid w:val="0097056B"/>
    <w:rsid w:val="00970DC7"/>
    <w:rsid w:val="00971473"/>
    <w:rsid w:val="009740D0"/>
    <w:rsid w:val="00975A78"/>
    <w:rsid w:val="00977FCE"/>
    <w:rsid w:val="00980301"/>
    <w:rsid w:val="009803D8"/>
    <w:rsid w:val="009806B7"/>
    <w:rsid w:val="00982364"/>
    <w:rsid w:val="00983375"/>
    <w:rsid w:val="009857BD"/>
    <w:rsid w:val="0099094F"/>
    <w:rsid w:val="00990E99"/>
    <w:rsid w:val="00991587"/>
    <w:rsid w:val="00991808"/>
    <w:rsid w:val="00992CBD"/>
    <w:rsid w:val="00993670"/>
    <w:rsid w:val="00994710"/>
    <w:rsid w:val="00997B92"/>
    <w:rsid w:val="009A04C0"/>
    <w:rsid w:val="009A1C82"/>
    <w:rsid w:val="009A42AB"/>
    <w:rsid w:val="009A5F4E"/>
    <w:rsid w:val="009A685E"/>
    <w:rsid w:val="009B0C29"/>
    <w:rsid w:val="009B3562"/>
    <w:rsid w:val="009B649F"/>
    <w:rsid w:val="009B6CAC"/>
    <w:rsid w:val="009B7406"/>
    <w:rsid w:val="009C3098"/>
    <w:rsid w:val="009C523E"/>
    <w:rsid w:val="009C540A"/>
    <w:rsid w:val="009C5721"/>
    <w:rsid w:val="009C6E19"/>
    <w:rsid w:val="009C7BC3"/>
    <w:rsid w:val="009D042F"/>
    <w:rsid w:val="009D1344"/>
    <w:rsid w:val="009D1F35"/>
    <w:rsid w:val="009D3702"/>
    <w:rsid w:val="009D58C0"/>
    <w:rsid w:val="009D5B3A"/>
    <w:rsid w:val="009D5E26"/>
    <w:rsid w:val="009D6434"/>
    <w:rsid w:val="009D71E4"/>
    <w:rsid w:val="009E05B7"/>
    <w:rsid w:val="009E1700"/>
    <w:rsid w:val="009E386B"/>
    <w:rsid w:val="009E41E3"/>
    <w:rsid w:val="009E49B3"/>
    <w:rsid w:val="009E557B"/>
    <w:rsid w:val="009F13E5"/>
    <w:rsid w:val="009F3DF2"/>
    <w:rsid w:val="009F5411"/>
    <w:rsid w:val="009F7755"/>
    <w:rsid w:val="00A007E1"/>
    <w:rsid w:val="00A01485"/>
    <w:rsid w:val="00A0591F"/>
    <w:rsid w:val="00A05C09"/>
    <w:rsid w:val="00A07091"/>
    <w:rsid w:val="00A10522"/>
    <w:rsid w:val="00A12310"/>
    <w:rsid w:val="00A1234D"/>
    <w:rsid w:val="00A1365D"/>
    <w:rsid w:val="00A13898"/>
    <w:rsid w:val="00A13ED9"/>
    <w:rsid w:val="00A14E6C"/>
    <w:rsid w:val="00A15BEC"/>
    <w:rsid w:val="00A1633F"/>
    <w:rsid w:val="00A17435"/>
    <w:rsid w:val="00A17C48"/>
    <w:rsid w:val="00A17D5A"/>
    <w:rsid w:val="00A24AE4"/>
    <w:rsid w:val="00A2531C"/>
    <w:rsid w:val="00A270E9"/>
    <w:rsid w:val="00A27685"/>
    <w:rsid w:val="00A2791F"/>
    <w:rsid w:val="00A27F68"/>
    <w:rsid w:val="00A30F39"/>
    <w:rsid w:val="00A31DAC"/>
    <w:rsid w:val="00A320CD"/>
    <w:rsid w:val="00A32335"/>
    <w:rsid w:val="00A32FD8"/>
    <w:rsid w:val="00A33904"/>
    <w:rsid w:val="00A33D9D"/>
    <w:rsid w:val="00A404A0"/>
    <w:rsid w:val="00A40B68"/>
    <w:rsid w:val="00A41145"/>
    <w:rsid w:val="00A429D7"/>
    <w:rsid w:val="00A43127"/>
    <w:rsid w:val="00A437EB"/>
    <w:rsid w:val="00A439B9"/>
    <w:rsid w:val="00A44ACD"/>
    <w:rsid w:val="00A457CA"/>
    <w:rsid w:val="00A46C45"/>
    <w:rsid w:val="00A46E1E"/>
    <w:rsid w:val="00A47024"/>
    <w:rsid w:val="00A47FCC"/>
    <w:rsid w:val="00A50451"/>
    <w:rsid w:val="00A532E2"/>
    <w:rsid w:val="00A540B7"/>
    <w:rsid w:val="00A55886"/>
    <w:rsid w:val="00A559CE"/>
    <w:rsid w:val="00A6127A"/>
    <w:rsid w:val="00A65346"/>
    <w:rsid w:val="00A6624C"/>
    <w:rsid w:val="00A666A5"/>
    <w:rsid w:val="00A671E6"/>
    <w:rsid w:val="00A67760"/>
    <w:rsid w:val="00A710B8"/>
    <w:rsid w:val="00A74788"/>
    <w:rsid w:val="00A7507C"/>
    <w:rsid w:val="00A75BCD"/>
    <w:rsid w:val="00A75F1D"/>
    <w:rsid w:val="00A7657E"/>
    <w:rsid w:val="00A772D1"/>
    <w:rsid w:val="00A779F1"/>
    <w:rsid w:val="00A81C69"/>
    <w:rsid w:val="00A830B2"/>
    <w:rsid w:val="00A852D3"/>
    <w:rsid w:val="00A85388"/>
    <w:rsid w:val="00A859A8"/>
    <w:rsid w:val="00A877F2"/>
    <w:rsid w:val="00A91532"/>
    <w:rsid w:val="00A92B4E"/>
    <w:rsid w:val="00A94B55"/>
    <w:rsid w:val="00AA0FF2"/>
    <w:rsid w:val="00AA1577"/>
    <w:rsid w:val="00AA1606"/>
    <w:rsid w:val="00AA4A16"/>
    <w:rsid w:val="00AA5D06"/>
    <w:rsid w:val="00AA5FD3"/>
    <w:rsid w:val="00AB4C8E"/>
    <w:rsid w:val="00AB5026"/>
    <w:rsid w:val="00AB5AAF"/>
    <w:rsid w:val="00AC16B3"/>
    <w:rsid w:val="00AC3B9C"/>
    <w:rsid w:val="00AC4142"/>
    <w:rsid w:val="00AD13C0"/>
    <w:rsid w:val="00AD199D"/>
    <w:rsid w:val="00AD7F40"/>
    <w:rsid w:val="00AE7C7C"/>
    <w:rsid w:val="00AF19F1"/>
    <w:rsid w:val="00AF311B"/>
    <w:rsid w:val="00AF3EE1"/>
    <w:rsid w:val="00AF4D4F"/>
    <w:rsid w:val="00AF4F14"/>
    <w:rsid w:val="00AF5B9D"/>
    <w:rsid w:val="00AF719B"/>
    <w:rsid w:val="00AF729C"/>
    <w:rsid w:val="00B00FD8"/>
    <w:rsid w:val="00B011AB"/>
    <w:rsid w:val="00B03936"/>
    <w:rsid w:val="00B069D7"/>
    <w:rsid w:val="00B0700A"/>
    <w:rsid w:val="00B0700F"/>
    <w:rsid w:val="00B10C04"/>
    <w:rsid w:val="00B12F9E"/>
    <w:rsid w:val="00B13A4B"/>
    <w:rsid w:val="00B1476B"/>
    <w:rsid w:val="00B17318"/>
    <w:rsid w:val="00B22BC5"/>
    <w:rsid w:val="00B23CDF"/>
    <w:rsid w:val="00B2623E"/>
    <w:rsid w:val="00B27AF8"/>
    <w:rsid w:val="00B31172"/>
    <w:rsid w:val="00B31210"/>
    <w:rsid w:val="00B32B44"/>
    <w:rsid w:val="00B32D51"/>
    <w:rsid w:val="00B33501"/>
    <w:rsid w:val="00B33833"/>
    <w:rsid w:val="00B361F9"/>
    <w:rsid w:val="00B40007"/>
    <w:rsid w:val="00B405B3"/>
    <w:rsid w:val="00B40991"/>
    <w:rsid w:val="00B4159F"/>
    <w:rsid w:val="00B43BDB"/>
    <w:rsid w:val="00B45678"/>
    <w:rsid w:val="00B457CD"/>
    <w:rsid w:val="00B47B85"/>
    <w:rsid w:val="00B50707"/>
    <w:rsid w:val="00B51E52"/>
    <w:rsid w:val="00B538A4"/>
    <w:rsid w:val="00B54229"/>
    <w:rsid w:val="00B54F95"/>
    <w:rsid w:val="00B55330"/>
    <w:rsid w:val="00B56F81"/>
    <w:rsid w:val="00B627EA"/>
    <w:rsid w:val="00B62A96"/>
    <w:rsid w:val="00B62E6B"/>
    <w:rsid w:val="00B646BF"/>
    <w:rsid w:val="00B6495E"/>
    <w:rsid w:val="00B64F48"/>
    <w:rsid w:val="00B65164"/>
    <w:rsid w:val="00B67052"/>
    <w:rsid w:val="00B713A7"/>
    <w:rsid w:val="00B76A06"/>
    <w:rsid w:val="00B76A4E"/>
    <w:rsid w:val="00B76F10"/>
    <w:rsid w:val="00B8020C"/>
    <w:rsid w:val="00B80843"/>
    <w:rsid w:val="00B809B3"/>
    <w:rsid w:val="00B8369E"/>
    <w:rsid w:val="00B8429C"/>
    <w:rsid w:val="00B85701"/>
    <w:rsid w:val="00B858E8"/>
    <w:rsid w:val="00B8717B"/>
    <w:rsid w:val="00B93524"/>
    <w:rsid w:val="00B9380A"/>
    <w:rsid w:val="00B93C9B"/>
    <w:rsid w:val="00B93EEC"/>
    <w:rsid w:val="00B943DF"/>
    <w:rsid w:val="00B953F6"/>
    <w:rsid w:val="00B959AB"/>
    <w:rsid w:val="00B964CE"/>
    <w:rsid w:val="00B96E14"/>
    <w:rsid w:val="00B9798F"/>
    <w:rsid w:val="00B97AF7"/>
    <w:rsid w:val="00B97CEB"/>
    <w:rsid w:val="00BA477C"/>
    <w:rsid w:val="00BA78C5"/>
    <w:rsid w:val="00BA7B6B"/>
    <w:rsid w:val="00BB10E2"/>
    <w:rsid w:val="00BB2A9C"/>
    <w:rsid w:val="00BB5371"/>
    <w:rsid w:val="00BB6431"/>
    <w:rsid w:val="00BC101C"/>
    <w:rsid w:val="00BC2734"/>
    <w:rsid w:val="00BC3C42"/>
    <w:rsid w:val="00BC3E26"/>
    <w:rsid w:val="00BC4349"/>
    <w:rsid w:val="00BC4DDF"/>
    <w:rsid w:val="00BC4E61"/>
    <w:rsid w:val="00BC5DF9"/>
    <w:rsid w:val="00BC6EDF"/>
    <w:rsid w:val="00BC7D8F"/>
    <w:rsid w:val="00BD18A6"/>
    <w:rsid w:val="00BD3603"/>
    <w:rsid w:val="00BE23D2"/>
    <w:rsid w:val="00BE2F64"/>
    <w:rsid w:val="00BE558F"/>
    <w:rsid w:val="00BE6B13"/>
    <w:rsid w:val="00BF05E0"/>
    <w:rsid w:val="00BF0E0C"/>
    <w:rsid w:val="00BF1A85"/>
    <w:rsid w:val="00BF2C8B"/>
    <w:rsid w:val="00BF4D95"/>
    <w:rsid w:val="00BF68D3"/>
    <w:rsid w:val="00C00FD3"/>
    <w:rsid w:val="00C0145F"/>
    <w:rsid w:val="00C019F7"/>
    <w:rsid w:val="00C0227A"/>
    <w:rsid w:val="00C065F9"/>
    <w:rsid w:val="00C06E87"/>
    <w:rsid w:val="00C10E20"/>
    <w:rsid w:val="00C16F10"/>
    <w:rsid w:val="00C17C13"/>
    <w:rsid w:val="00C17D59"/>
    <w:rsid w:val="00C20A33"/>
    <w:rsid w:val="00C249B8"/>
    <w:rsid w:val="00C32B74"/>
    <w:rsid w:val="00C34CF7"/>
    <w:rsid w:val="00C352A8"/>
    <w:rsid w:val="00C365BF"/>
    <w:rsid w:val="00C41A91"/>
    <w:rsid w:val="00C421DE"/>
    <w:rsid w:val="00C43D13"/>
    <w:rsid w:val="00C44D10"/>
    <w:rsid w:val="00C45690"/>
    <w:rsid w:val="00C457F8"/>
    <w:rsid w:val="00C45B47"/>
    <w:rsid w:val="00C46D58"/>
    <w:rsid w:val="00C51A69"/>
    <w:rsid w:val="00C51EA2"/>
    <w:rsid w:val="00C52B5E"/>
    <w:rsid w:val="00C5663D"/>
    <w:rsid w:val="00C57C5A"/>
    <w:rsid w:val="00C62EFF"/>
    <w:rsid w:val="00C6344F"/>
    <w:rsid w:val="00C63467"/>
    <w:rsid w:val="00C63A33"/>
    <w:rsid w:val="00C647BA"/>
    <w:rsid w:val="00C648EA"/>
    <w:rsid w:val="00C66F5C"/>
    <w:rsid w:val="00C67509"/>
    <w:rsid w:val="00C67925"/>
    <w:rsid w:val="00C71BA0"/>
    <w:rsid w:val="00C734DA"/>
    <w:rsid w:val="00C749DC"/>
    <w:rsid w:val="00C74B44"/>
    <w:rsid w:val="00C74EA5"/>
    <w:rsid w:val="00C75B9B"/>
    <w:rsid w:val="00C76B4E"/>
    <w:rsid w:val="00C80C3F"/>
    <w:rsid w:val="00C81535"/>
    <w:rsid w:val="00C817E1"/>
    <w:rsid w:val="00C83C62"/>
    <w:rsid w:val="00C84268"/>
    <w:rsid w:val="00C873FE"/>
    <w:rsid w:val="00C8761C"/>
    <w:rsid w:val="00C87B86"/>
    <w:rsid w:val="00C9150E"/>
    <w:rsid w:val="00C91628"/>
    <w:rsid w:val="00C9392F"/>
    <w:rsid w:val="00C9638C"/>
    <w:rsid w:val="00C96B4E"/>
    <w:rsid w:val="00CA0090"/>
    <w:rsid w:val="00CA0625"/>
    <w:rsid w:val="00CA1708"/>
    <w:rsid w:val="00CA27E3"/>
    <w:rsid w:val="00CA527B"/>
    <w:rsid w:val="00CB097A"/>
    <w:rsid w:val="00CB111E"/>
    <w:rsid w:val="00CB15CE"/>
    <w:rsid w:val="00CB4824"/>
    <w:rsid w:val="00CB5DA0"/>
    <w:rsid w:val="00CB7A0B"/>
    <w:rsid w:val="00CC2191"/>
    <w:rsid w:val="00CC241C"/>
    <w:rsid w:val="00CC35DD"/>
    <w:rsid w:val="00CC67F1"/>
    <w:rsid w:val="00CC7ED6"/>
    <w:rsid w:val="00CD2D74"/>
    <w:rsid w:val="00CD4887"/>
    <w:rsid w:val="00CD48C1"/>
    <w:rsid w:val="00CE0D18"/>
    <w:rsid w:val="00CE1D96"/>
    <w:rsid w:val="00CE1E3D"/>
    <w:rsid w:val="00CE292E"/>
    <w:rsid w:val="00CE3C9F"/>
    <w:rsid w:val="00CE7897"/>
    <w:rsid w:val="00CF1CED"/>
    <w:rsid w:val="00CF2D93"/>
    <w:rsid w:val="00CF3405"/>
    <w:rsid w:val="00CF57FB"/>
    <w:rsid w:val="00CF6385"/>
    <w:rsid w:val="00D00062"/>
    <w:rsid w:val="00D00699"/>
    <w:rsid w:val="00D02279"/>
    <w:rsid w:val="00D0266C"/>
    <w:rsid w:val="00D07FF8"/>
    <w:rsid w:val="00D11DB8"/>
    <w:rsid w:val="00D11EA5"/>
    <w:rsid w:val="00D12312"/>
    <w:rsid w:val="00D12650"/>
    <w:rsid w:val="00D12AD8"/>
    <w:rsid w:val="00D16DF8"/>
    <w:rsid w:val="00D1736F"/>
    <w:rsid w:val="00D20E1F"/>
    <w:rsid w:val="00D21C5A"/>
    <w:rsid w:val="00D2203C"/>
    <w:rsid w:val="00D2230B"/>
    <w:rsid w:val="00D22B6C"/>
    <w:rsid w:val="00D23712"/>
    <w:rsid w:val="00D23756"/>
    <w:rsid w:val="00D24A43"/>
    <w:rsid w:val="00D25349"/>
    <w:rsid w:val="00D257AB"/>
    <w:rsid w:val="00D35069"/>
    <w:rsid w:val="00D35894"/>
    <w:rsid w:val="00D37C51"/>
    <w:rsid w:val="00D37D69"/>
    <w:rsid w:val="00D4355D"/>
    <w:rsid w:val="00D4440E"/>
    <w:rsid w:val="00D44A51"/>
    <w:rsid w:val="00D452CF"/>
    <w:rsid w:val="00D465E6"/>
    <w:rsid w:val="00D472D9"/>
    <w:rsid w:val="00D478EF"/>
    <w:rsid w:val="00D50350"/>
    <w:rsid w:val="00D50CAD"/>
    <w:rsid w:val="00D565E3"/>
    <w:rsid w:val="00D56A0F"/>
    <w:rsid w:val="00D57E53"/>
    <w:rsid w:val="00D6251B"/>
    <w:rsid w:val="00D625FF"/>
    <w:rsid w:val="00D63265"/>
    <w:rsid w:val="00D63D1A"/>
    <w:rsid w:val="00D712E3"/>
    <w:rsid w:val="00D71711"/>
    <w:rsid w:val="00D7279D"/>
    <w:rsid w:val="00D75B11"/>
    <w:rsid w:val="00D75CCA"/>
    <w:rsid w:val="00D75FF0"/>
    <w:rsid w:val="00D80614"/>
    <w:rsid w:val="00D80BBA"/>
    <w:rsid w:val="00D80C8C"/>
    <w:rsid w:val="00D82D81"/>
    <w:rsid w:val="00D82E73"/>
    <w:rsid w:val="00D83C22"/>
    <w:rsid w:val="00D8568E"/>
    <w:rsid w:val="00D864EC"/>
    <w:rsid w:val="00D91C77"/>
    <w:rsid w:val="00D96CD0"/>
    <w:rsid w:val="00D97894"/>
    <w:rsid w:val="00D97F62"/>
    <w:rsid w:val="00DA0AA1"/>
    <w:rsid w:val="00DA265D"/>
    <w:rsid w:val="00DA4771"/>
    <w:rsid w:val="00DB073C"/>
    <w:rsid w:val="00DB0C39"/>
    <w:rsid w:val="00DB14BE"/>
    <w:rsid w:val="00DB228B"/>
    <w:rsid w:val="00DB248D"/>
    <w:rsid w:val="00DB3E1B"/>
    <w:rsid w:val="00DB7816"/>
    <w:rsid w:val="00DB7E31"/>
    <w:rsid w:val="00DB7F74"/>
    <w:rsid w:val="00DC0CB4"/>
    <w:rsid w:val="00DC14C2"/>
    <w:rsid w:val="00DC1770"/>
    <w:rsid w:val="00DC69A4"/>
    <w:rsid w:val="00DC719D"/>
    <w:rsid w:val="00DC7699"/>
    <w:rsid w:val="00DD1707"/>
    <w:rsid w:val="00DD1739"/>
    <w:rsid w:val="00DD56ED"/>
    <w:rsid w:val="00DD5CE0"/>
    <w:rsid w:val="00DD5E62"/>
    <w:rsid w:val="00DE0C0D"/>
    <w:rsid w:val="00DE135C"/>
    <w:rsid w:val="00DE1464"/>
    <w:rsid w:val="00DE2266"/>
    <w:rsid w:val="00DE2C87"/>
    <w:rsid w:val="00DE3714"/>
    <w:rsid w:val="00DE4545"/>
    <w:rsid w:val="00DE6767"/>
    <w:rsid w:val="00DE70E8"/>
    <w:rsid w:val="00DE70EE"/>
    <w:rsid w:val="00DE79E0"/>
    <w:rsid w:val="00DF02AE"/>
    <w:rsid w:val="00DF1C99"/>
    <w:rsid w:val="00DF243D"/>
    <w:rsid w:val="00DF3507"/>
    <w:rsid w:val="00DF44A0"/>
    <w:rsid w:val="00DF4AE6"/>
    <w:rsid w:val="00DF4FCC"/>
    <w:rsid w:val="00DF71AA"/>
    <w:rsid w:val="00E031D2"/>
    <w:rsid w:val="00E041B0"/>
    <w:rsid w:val="00E04BB8"/>
    <w:rsid w:val="00E05282"/>
    <w:rsid w:val="00E07EBF"/>
    <w:rsid w:val="00E1043B"/>
    <w:rsid w:val="00E11A80"/>
    <w:rsid w:val="00E11B00"/>
    <w:rsid w:val="00E146F5"/>
    <w:rsid w:val="00E147DF"/>
    <w:rsid w:val="00E17950"/>
    <w:rsid w:val="00E21EE7"/>
    <w:rsid w:val="00E311AD"/>
    <w:rsid w:val="00E32829"/>
    <w:rsid w:val="00E331B9"/>
    <w:rsid w:val="00E35BC0"/>
    <w:rsid w:val="00E35EDB"/>
    <w:rsid w:val="00E36351"/>
    <w:rsid w:val="00E3644E"/>
    <w:rsid w:val="00E36B2B"/>
    <w:rsid w:val="00E372FF"/>
    <w:rsid w:val="00E40552"/>
    <w:rsid w:val="00E46AC5"/>
    <w:rsid w:val="00E5247A"/>
    <w:rsid w:val="00E53042"/>
    <w:rsid w:val="00E5389C"/>
    <w:rsid w:val="00E54179"/>
    <w:rsid w:val="00E541C3"/>
    <w:rsid w:val="00E57029"/>
    <w:rsid w:val="00E57C16"/>
    <w:rsid w:val="00E63C65"/>
    <w:rsid w:val="00E65E36"/>
    <w:rsid w:val="00E65F7D"/>
    <w:rsid w:val="00E66916"/>
    <w:rsid w:val="00E67442"/>
    <w:rsid w:val="00E73B3C"/>
    <w:rsid w:val="00E746C0"/>
    <w:rsid w:val="00E77694"/>
    <w:rsid w:val="00E77CE0"/>
    <w:rsid w:val="00E806D8"/>
    <w:rsid w:val="00E8156E"/>
    <w:rsid w:val="00E83825"/>
    <w:rsid w:val="00E83C00"/>
    <w:rsid w:val="00E878D9"/>
    <w:rsid w:val="00E901BE"/>
    <w:rsid w:val="00E9122C"/>
    <w:rsid w:val="00E93237"/>
    <w:rsid w:val="00E93748"/>
    <w:rsid w:val="00E93C6B"/>
    <w:rsid w:val="00E951DD"/>
    <w:rsid w:val="00E95330"/>
    <w:rsid w:val="00E9577A"/>
    <w:rsid w:val="00E95814"/>
    <w:rsid w:val="00E966FE"/>
    <w:rsid w:val="00EA362E"/>
    <w:rsid w:val="00EA4117"/>
    <w:rsid w:val="00EA43AB"/>
    <w:rsid w:val="00EA7494"/>
    <w:rsid w:val="00EA7533"/>
    <w:rsid w:val="00EA7B18"/>
    <w:rsid w:val="00EB02A2"/>
    <w:rsid w:val="00EB05D7"/>
    <w:rsid w:val="00EB433B"/>
    <w:rsid w:val="00EB531C"/>
    <w:rsid w:val="00EB5322"/>
    <w:rsid w:val="00EB5F95"/>
    <w:rsid w:val="00EB701D"/>
    <w:rsid w:val="00EC0062"/>
    <w:rsid w:val="00EC0674"/>
    <w:rsid w:val="00EC10EE"/>
    <w:rsid w:val="00EC2314"/>
    <w:rsid w:val="00EC529C"/>
    <w:rsid w:val="00EC73FB"/>
    <w:rsid w:val="00EC7ED6"/>
    <w:rsid w:val="00ED1862"/>
    <w:rsid w:val="00ED1B24"/>
    <w:rsid w:val="00ED2F1A"/>
    <w:rsid w:val="00EE2D51"/>
    <w:rsid w:val="00EE7F90"/>
    <w:rsid w:val="00EF5F70"/>
    <w:rsid w:val="00EF630C"/>
    <w:rsid w:val="00EF6A6C"/>
    <w:rsid w:val="00F01900"/>
    <w:rsid w:val="00F01C15"/>
    <w:rsid w:val="00F02209"/>
    <w:rsid w:val="00F03D84"/>
    <w:rsid w:val="00F043EC"/>
    <w:rsid w:val="00F057ED"/>
    <w:rsid w:val="00F05C25"/>
    <w:rsid w:val="00F10663"/>
    <w:rsid w:val="00F139F5"/>
    <w:rsid w:val="00F17356"/>
    <w:rsid w:val="00F20D93"/>
    <w:rsid w:val="00F23181"/>
    <w:rsid w:val="00F23877"/>
    <w:rsid w:val="00F2420A"/>
    <w:rsid w:val="00F2482B"/>
    <w:rsid w:val="00F251D6"/>
    <w:rsid w:val="00F309A7"/>
    <w:rsid w:val="00F34E29"/>
    <w:rsid w:val="00F35486"/>
    <w:rsid w:val="00F35E24"/>
    <w:rsid w:val="00F3606C"/>
    <w:rsid w:val="00F36BBE"/>
    <w:rsid w:val="00F3755E"/>
    <w:rsid w:val="00F37919"/>
    <w:rsid w:val="00F40730"/>
    <w:rsid w:val="00F417FD"/>
    <w:rsid w:val="00F44840"/>
    <w:rsid w:val="00F44AEE"/>
    <w:rsid w:val="00F45B31"/>
    <w:rsid w:val="00F4601F"/>
    <w:rsid w:val="00F47C8A"/>
    <w:rsid w:val="00F508C5"/>
    <w:rsid w:val="00F5131E"/>
    <w:rsid w:val="00F53DE8"/>
    <w:rsid w:val="00F56499"/>
    <w:rsid w:val="00F56537"/>
    <w:rsid w:val="00F578C6"/>
    <w:rsid w:val="00F57E67"/>
    <w:rsid w:val="00F60441"/>
    <w:rsid w:val="00F636C8"/>
    <w:rsid w:val="00F642C9"/>
    <w:rsid w:val="00F64AB6"/>
    <w:rsid w:val="00F70830"/>
    <w:rsid w:val="00F72CBF"/>
    <w:rsid w:val="00F73577"/>
    <w:rsid w:val="00F738D0"/>
    <w:rsid w:val="00F77B2B"/>
    <w:rsid w:val="00F823D8"/>
    <w:rsid w:val="00F83483"/>
    <w:rsid w:val="00F8387F"/>
    <w:rsid w:val="00F83B66"/>
    <w:rsid w:val="00F83EE1"/>
    <w:rsid w:val="00F948DB"/>
    <w:rsid w:val="00F96E02"/>
    <w:rsid w:val="00F9749A"/>
    <w:rsid w:val="00FA13CF"/>
    <w:rsid w:val="00FA1946"/>
    <w:rsid w:val="00FA2CDE"/>
    <w:rsid w:val="00FA3F61"/>
    <w:rsid w:val="00FA41C6"/>
    <w:rsid w:val="00FA6EA2"/>
    <w:rsid w:val="00FA6EBB"/>
    <w:rsid w:val="00FA7A22"/>
    <w:rsid w:val="00FA7E2D"/>
    <w:rsid w:val="00FB062E"/>
    <w:rsid w:val="00FB2C52"/>
    <w:rsid w:val="00FB2FA0"/>
    <w:rsid w:val="00FB48AD"/>
    <w:rsid w:val="00FB4D46"/>
    <w:rsid w:val="00FB5667"/>
    <w:rsid w:val="00FB7D23"/>
    <w:rsid w:val="00FC0821"/>
    <w:rsid w:val="00FC161D"/>
    <w:rsid w:val="00FC2613"/>
    <w:rsid w:val="00FC3895"/>
    <w:rsid w:val="00FC4023"/>
    <w:rsid w:val="00FC4CE5"/>
    <w:rsid w:val="00FC7726"/>
    <w:rsid w:val="00FD375C"/>
    <w:rsid w:val="00FD3BF5"/>
    <w:rsid w:val="00FD4C80"/>
    <w:rsid w:val="00FD6F16"/>
    <w:rsid w:val="00FD7BF5"/>
    <w:rsid w:val="00FE0BEE"/>
    <w:rsid w:val="00FE105D"/>
    <w:rsid w:val="00FE16AB"/>
    <w:rsid w:val="00FE4AA3"/>
    <w:rsid w:val="00FE4BA5"/>
    <w:rsid w:val="00FE7673"/>
    <w:rsid w:val="00FE7C19"/>
    <w:rsid w:val="00FE7D34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DF2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cation.uci.edu/childcare/pdf/aftercare/Program%20Quality%20Observation%20Manual.pdf" TargetMode="External"/><Relationship Id="rId18" Type="http://schemas.openxmlformats.org/officeDocument/2006/relationships/hyperlink" Target="http://www.cypq.org/downloadpq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policystudies.com/studies/?download=88&amp;id=30" TargetMode="External"/><Relationship Id="rId17" Type="http://schemas.openxmlformats.org/officeDocument/2006/relationships/hyperlink" Target="http://ers.fpg.unc.edu/node/15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qas.foundationsinc.org/start.asp?st=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ost.org/Training-Descriptions/the-assessment-of-afterschool-program-practices-tool-ap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performwell.org/index.php/find-surveyassessments/programs/child-a-youth-development/afterschool-programs/promising-practices-rating-system-pprs-activity-promising-practices-rating-form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nysan.org/userfiles/file/nysan/" TargetMode="External"/><Relationship Id="rId22" Type="http://schemas.openxmlformats.org/officeDocument/2006/relationships/hyperlink" Target="http://forumfyi.org/files/MeasuringYouthProgramQuality_2ndE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himmel\Documents\BtB\BtB%204th%20Edition%20Tool%20Template%2011%2022%2013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B6849A9-98DB-4D47-A638-ED223904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BtB 4th Edition Tool Template 11 22 13 (2).dotx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Shimmel, Lisa</dc:creator>
  <cp:lastModifiedBy>Phil Esra</cp:lastModifiedBy>
  <cp:revision>2</cp:revision>
  <cp:lastPrinted>2014-03-24T17:05:00Z</cp:lastPrinted>
  <dcterms:created xsi:type="dcterms:W3CDTF">2014-03-25T18:16:00Z</dcterms:created>
  <dcterms:modified xsi:type="dcterms:W3CDTF">2014-03-25T18:16:00Z</dcterms:modified>
</cp:coreProperties>
</file>